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0C1263" w14:textId="609DFD51" w:rsidR="00043732" w:rsidRPr="00EC0F52" w:rsidRDefault="00FE30FB" w:rsidP="00043732">
      <w:pPr>
        <w:ind w:left="720" w:hanging="720"/>
        <w:rPr>
          <w:sz w:val="24"/>
          <w:szCs w:val="24"/>
        </w:rPr>
      </w:pPr>
      <w:r>
        <w:rPr>
          <w:sz w:val="24"/>
          <w:szCs w:val="24"/>
        </w:rPr>
        <w:t>September 12, 2017</w:t>
      </w:r>
    </w:p>
    <w:p w14:paraId="732A13BD" w14:textId="77777777" w:rsidR="00043732" w:rsidRPr="00807113" w:rsidRDefault="00043732" w:rsidP="00043732">
      <w:pPr>
        <w:ind w:left="720" w:hanging="720"/>
        <w:rPr>
          <w:b/>
          <w:sz w:val="24"/>
          <w:szCs w:val="24"/>
        </w:rPr>
      </w:pPr>
      <w:r w:rsidRPr="00EC0F52">
        <w:rPr>
          <w:sz w:val="24"/>
          <w:szCs w:val="24"/>
        </w:rPr>
        <w:t xml:space="preserve">To: </w:t>
      </w:r>
      <w:r w:rsidRPr="00EC0F52">
        <w:rPr>
          <w:sz w:val="24"/>
          <w:szCs w:val="24"/>
        </w:rPr>
        <w:tab/>
        <w:t>Dean Van Galen, Chancellor</w:t>
      </w:r>
      <w:r w:rsidRPr="00EC0F52">
        <w:rPr>
          <w:sz w:val="24"/>
          <w:szCs w:val="24"/>
        </w:rPr>
        <w:br/>
        <w:t>116 North Hall</w:t>
      </w:r>
      <w:r w:rsidRPr="00807113">
        <w:rPr>
          <w:sz w:val="24"/>
          <w:szCs w:val="24"/>
        </w:rPr>
        <w:br/>
        <w:t>University of Wisconsin-River Falls</w:t>
      </w:r>
    </w:p>
    <w:p w14:paraId="30442735" w14:textId="77777777" w:rsidR="00043732" w:rsidRPr="00807113" w:rsidRDefault="00043732" w:rsidP="00043732">
      <w:pPr>
        <w:ind w:left="720" w:hanging="720"/>
        <w:rPr>
          <w:sz w:val="24"/>
          <w:szCs w:val="24"/>
        </w:rPr>
      </w:pPr>
      <w:r w:rsidRPr="00807113">
        <w:rPr>
          <w:sz w:val="24"/>
          <w:szCs w:val="24"/>
        </w:rPr>
        <w:t>From:</w:t>
      </w:r>
      <w:r w:rsidRPr="00807113">
        <w:rPr>
          <w:sz w:val="24"/>
          <w:szCs w:val="24"/>
        </w:rPr>
        <w:tab/>
        <w:t>Mialisa Moline, Chair</w:t>
      </w:r>
      <w:r w:rsidRPr="00807113">
        <w:rPr>
          <w:sz w:val="24"/>
          <w:szCs w:val="24"/>
        </w:rPr>
        <w:br/>
        <w:t>Faculty Senate</w:t>
      </w:r>
      <w:r w:rsidRPr="00807113">
        <w:rPr>
          <w:sz w:val="24"/>
          <w:szCs w:val="24"/>
        </w:rPr>
        <w:br/>
        <w:t>University of Wisconsin-River Falls</w:t>
      </w:r>
    </w:p>
    <w:p w14:paraId="41A0E54F" w14:textId="700DEC8B" w:rsidR="00043732" w:rsidRPr="00807113" w:rsidRDefault="00043732" w:rsidP="00043732">
      <w:pPr>
        <w:ind w:left="720" w:hanging="720"/>
        <w:rPr>
          <w:sz w:val="24"/>
          <w:szCs w:val="24"/>
        </w:rPr>
      </w:pPr>
      <w:r w:rsidRPr="00807113">
        <w:rPr>
          <w:sz w:val="24"/>
          <w:szCs w:val="24"/>
        </w:rPr>
        <w:t>Re:</w:t>
      </w:r>
      <w:r w:rsidRPr="00807113">
        <w:rPr>
          <w:sz w:val="24"/>
          <w:szCs w:val="24"/>
        </w:rPr>
        <w:tab/>
        <w:t xml:space="preserve">UWRF Faculty Senate </w:t>
      </w:r>
      <w:r w:rsidR="009C640A">
        <w:rPr>
          <w:sz w:val="24"/>
          <w:szCs w:val="24"/>
        </w:rPr>
        <w:t>Resolution</w:t>
      </w:r>
      <w:r w:rsidRPr="00807113">
        <w:rPr>
          <w:sz w:val="24"/>
          <w:szCs w:val="24"/>
        </w:rPr>
        <w:t xml:space="preserve"> </w:t>
      </w:r>
      <w:r w:rsidR="00A167EF" w:rsidRPr="00807113">
        <w:rPr>
          <w:sz w:val="24"/>
          <w:szCs w:val="24"/>
        </w:rPr>
        <w:t>2017-18</w:t>
      </w:r>
      <w:r w:rsidRPr="00807113">
        <w:rPr>
          <w:sz w:val="24"/>
          <w:szCs w:val="24"/>
        </w:rPr>
        <w:t>/</w:t>
      </w:r>
      <w:r w:rsidR="009C640A">
        <w:rPr>
          <w:sz w:val="24"/>
          <w:szCs w:val="24"/>
        </w:rPr>
        <w:t>1</w:t>
      </w:r>
    </w:p>
    <w:p w14:paraId="5489E55C" w14:textId="66979F49" w:rsidR="00043732" w:rsidRPr="0024460A" w:rsidRDefault="00043732" w:rsidP="00DC07D8">
      <w:pPr>
        <w:spacing w:after="0" w:line="240" w:lineRule="auto"/>
        <w:ind w:left="720" w:hanging="720"/>
        <w:rPr>
          <w:rFonts w:cs="Times New Roman"/>
          <w:sz w:val="24"/>
          <w:szCs w:val="24"/>
        </w:rPr>
      </w:pPr>
      <w:r w:rsidRPr="00807113">
        <w:rPr>
          <w:rFonts w:cs="Times New Roman"/>
          <w:sz w:val="24"/>
          <w:szCs w:val="24"/>
        </w:rPr>
        <w:t xml:space="preserve">The following </w:t>
      </w:r>
      <w:r w:rsidR="009C640A">
        <w:rPr>
          <w:rFonts w:cs="Times New Roman"/>
          <w:sz w:val="24"/>
          <w:szCs w:val="24"/>
        </w:rPr>
        <w:t>resolution</w:t>
      </w:r>
      <w:r w:rsidRPr="00DC07D8">
        <w:rPr>
          <w:rFonts w:cs="Times New Roman"/>
          <w:sz w:val="24"/>
          <w:szCs w:val="24"/>
        </w:rPr>
        <w:t xml:space="preserve"> was approved</w:t>
      </w:r>
      <w:r w:rsidR="00604391" w:rsidRPr="00DC07D8">
        <w:rPr>
          <w:rFonts w:cs="Times New Roman"/>
          <w:sz w:val="24"/>
          <w:szCs w:val="24"/>
        </w:rPr>
        <w:t>,</w:t>
      </w:r>
      <w:r w:rsidR="006C5728" w:rsidRPr="00DC07D8">
        <w:rPr>
          <w:rFonts w:cs="Times New Roman"/>
          <w:sz w:val="24"/>
          <w:szCs w:val="24"/>
        </w:rPr>
        <w:t xml:space="preserve"> </w:t>
      </w:r>
      <w:r w:rsidR="009C640A">
        <w:rPr>
          <w:rFonts w:cs="Times New Roman"/>
          <w:sz w:val="24"/>
          <w:szCs w:val="24"/>
        </w:rPr>
        <w:t xml:space="preserve">unanimously </w:t>
      </w:r>
      <w:r w:rsidR="000905FC" w:rsidRPr="00DC07D8">
        <w:rPr>
          <w:rFonts w:cs="Times New Roman"/>
          <w:sz w:val="24"/>
          <w:szCs w:val="24"/>
        </w:rPr>
        <w:t xml:space="preserve">with </w:t>
      </w:r>
      <w:r w:rsidR="009C640A">
        <w:rPr>
          <w:rFonts w:cs="Times New Roman"/>
          <w:sz w:val="24"/>
          <w:szCs w:val="24"/>
        </w:rPr>
        <w:t>20</w:t>
      </w:r>
      <w:r w:rsidR="000905FC" w:rsidRPr="00DC07D8">
        <w:rPr>
          <w:rFonts w:cs="Times New Roman"/>
          <w:sz w:val="24"/>
          <w:szCs w:val="24"/>
        </w:rPr>
        <w:t xml:space="preserve"> in favor, </w:t>
      </w:r>
      <w:r w:rsidR="009C640A">
        <w:rPr>
          <w:rFonts w:cs="Times New Roman"/>
          <w:sz w:val="24"/>
          <w:szCs w:val="24"/>
        </w:rPr>
        <w:t>0</w:t>
      </w:r>
      <w:r w:rsidR="002A746F" w:rsidRPr="00DC07D8">
        <w:rPr>
          <w:rFonts w:cs="Times New Roman"/>
          <w:sz w:val="24"/>
          <w:szCs w:val="24"/>
        </w:rPr>
        <w:t xml:space="preserve"> opposed, </w:t>
      </w:r>
      <w:r w:rsidR="0076776C" w:rsidRPr="00DC07D8">
        <w:rPr>
          <w:rFonts w:cs="Times New Roman"/>
          <w:sz w:val="24"/>
          <w:szCs w:val="24"/>
        </w:rPr>
        <w:t xml:space="preserve">and </w:t>
      </w:r>
      <w:r w:rsidR="009C640A">
        <w:rPr>
          <w:rFonts w:cs="Times New Roman"/>
          <w:sz w:val="24"/>
          <w:szCs w:val="24"/>
        </w:rPr>
        <w:t>0</w:t>
      </w:r>
      <w:r w:rsidR="000905FC" w:rsidRPr="00DC07D8">
        <w:rPr>
          <w:rFonts w:cs="Times New Roman"/>
          <w:sz w:val="24"/>
          <w:szCs w:val="24"/>
        </w:rPr>
        <w:t xml:space="preserve"> </w:t>
      </w:r>
      <w:r w:rsidR="0076776C" w:rsidRPr="0024460A">
        <w:rPr>
          <w:rFonts w:cs="Times New Roman"/>
          <w:sz w:val="24"/>
          <w:szCs w:val="24"/>
        </w:rPr>
        <w:t>abstention</w:t>
      </w:r>
      <w:r w:rsidR="008356BF">
        <w:rPr>
          <w:rFonts w:cs="Times New Roman"/>
          <w:sz w:val="24"/>
          <w:szCs w:val="24"/>
        </w:rPr>
        <w:t>s</w:t>
      </w:r>
      <w:r w:rsidR="000905FC" w:rsidRPr="0024460A">
        <w:rPr>
          <w:rFonts w:cs="Times New Roman"/>
          <w:sz w:val="24"/>
          <w:szCs w:val="24"/>
        </w:rPr>
        <w:t xml:space="preserve">, </w:t>
      </w:r>
      <w:r w:rsidRPr="0024460A">
        <w:rPr>
          <w:rFonts w:cs="Times New Roman"/>
          <w:sz w:val="24"/>
          <w:szCs w:val="24"/>
        </w:rPr>
        <w:t>by the Faculty Senate on</w:t>
      </w:r>
      <w:r w:rsidR="00905B76" w:rsidRPr="0024460A">
        <w:rPr>
          <w:rFonts w:cs="Times New Roman"/>
          <w:sz w:val="24"/>
          <w:szCs w:val="24"/>
        </w:rPr>
        <w:t xml:space="preserve"> </w:t>
      </w:r>
      <w:r w:rsidR="00403820" w:rsidRPr="0024460A">
        <w:rPr>
          <w:rFonts w:cs="Times New Roman"/>
          <w:sz w:val="24"/>
          <w:szCs w:val="24"/>
        </w:rPr>
        <w:t>September 6</w:t>
      </w:r>
      <w:r w:rsidR="00766F69" w:rsidRPr="0024460A">
        <w:rPr>
          <w:rFonts w:cs="Times New Roman"/>
          <w:sz w:val="24"/>
          <w:szCs w:val="24"/>
        </w:rPr>
        <w:t>:</w:t>
      </w:r>
    </w:p>
    <w:p w14:paraId="4930D635" w14:textId="77777777" w:rsidR="00691B5E" w:rsidRPr="008356BF" w:rsidRDefault="00691B5E" w:rsidP="00DC07D8">
      <w:pPr>
        <w:spacing w:after="0" w:line="240" w:lineRule="auto"/>
        <w:ind w:left="720" w:hanging="720"/>
        <w:rPr>
          <w:rFonts w:cs="Times New Roman"/>
          <w:sz w:val="24"/>
          <w:szCs w:val="24"/>
        </w:rPr>
      </w:pPr>
    </w:p>
    <w:p w14:paraId="1C4EAFE3" w14:textId="77777777" w:rsidR="009C640A" w:rsidRPr="00FE3E31" w:rsidRDefault="009C640A" w:rsidP="009C640A">
      <w:pPr>
        <w:ind w:firstLine="720"/>
        <w:jc w:val="center"/>
        <w:rPr>
          <w:rFonts w:ascii="Palatino Linotype" w:hAnsi="Palatino Linotype"/>
          <w:b/>
          <w:sz w:val="32"/>
          <w:szCs w:val="32"/>
        </w:rPr>
      </w:pPr>
      <w:r w:rsidRPr="00FE3E31">
        <w:rPr>
          <w:rFonts w:ascii="Palatino Linotype" w:hAnsi="Palatino Linotype"/>
          <w:b/>
          <w:sz w:val="32"/>
          <w:szCs w:val="32"/>
        </w:rPr>
        <w:t>Resolution Rejecting Bigotry, Racism, Anti-Semitism, and other Forms of Discriminatory Behavior at UWRF</w:t>
      </w:r>
    </w:p>
    <w:p w14:paraId="4BC9972C" w14:textId="767A22AA" w:rsidR="009C640A" w:rsidRPr="009C640A" w:rsidRDefault="009C640A" w:rsidP="009C640A">
      <w:pPr>
        <w:ind w:left="720" w:right="360"/>
        <w:rPr>
          <w:rFonts w:ascii="Palatino Linotype" w:hAnsi="Palatino Linotype"/>
        </w:rPr>
      </w:pPr>
      <w:r w:rsidRPr="00FE3E31">
        <w:rPr>
          <w:rFonts w:ascii="Palatino Linotype" w:hAnsi="Palatino Linotype"/>
          <w:i/>
        </w:rPr>
        <w:t>Whereas,</w:t>
      </w:r>
      <w:r w:rsidRPr="00FE3E31">
        <w:rPr>
          <w:rFonts w:ascii="Palatino Linotype" w:hAnsi="Palatino Linotype"/>
        </w:rPr>
        <w:t xml:space="preserve"> police statistics reported to the Wisconsin Department of Justice include an average of 48 hate crimes in Wisconsin annually</w:t>
      </w:r>
      <w:r w:rsidRPr="00FE3E31">
        <w:rPr>
          <w:rStyle w:val="FootnoteReference"/>
          <w:rFonts w:ascii="Palatino Linotype" w:hAnsi="Palatino Linotype"/>
        </w:rPr>
        <w:footnoteReference w:id="1"/>
      </w:r>
      <w:r w:rsidRPr="00FE3E31">
        <w:rPr>
          <w:rFonts w:ascii="Palatino Linotype" w:hAnsi="Palatino Linotype"/>
        </w:rPr>
        <w:t xml:space="preserve"> and that this number is likely an underestimate as the federal Bureau of Justice Statistics estimated the number of hate crimes nationwide at 250,000 in 2015—almost 50 times higher than the national total reported by the FBI that year</w:t>
      </w:r>
      <w:r w:rsidRPr="00FE3E31">
        <w:rPr>
          <w:rStyle w:val="FootnoteReference"/>
          <w:rFonts w:ascii="Palatino Linotype" w:hAnsi="Palatino Linotype"/>
        </w:rPr>
        <w:footnoteReference w:id="2"/>
      </w:r>
      <w:r w:rsidRPr="00FE3E31">
        <w:rPr>
          <w:rFonts w:ascii="Palatino Linotype" w:hAnsi="Palatino Linotype"/>
        </w:rPr>
        <w:t>, and</w:t>
      </w:r>
    </w:p>
    <w:p w14:paraId="525D90FB" w14:textId="4690C101" w:rsidR="009C640A" w:rsidRPr="009C640A" w:rsidRDefault="009C640A" w:rsidP="009C640A">
      <w:pPr>
        <w:ind w:left="720" w:right="360"/>
        <w:rPr>
          <w:rFonts w:ascii="Palatino Linotype" w:hAnsi="Palatino Linotype"/>
          <w:color w:val="3366FF"/>
        </w:rPr>
      </w:pPr>
      <w:r w:rsidRPr="00FE3E31">
        <w:rPr>
          <w:rFonts w:ascii="Palatino Linotype" w:hAnsi="Palatino Linotype"/>
          <w:i/>
        </w:rPr>
        <w:t>Wher</w:t>
      </w:r>
      <w:r w:rsidRPr="009C640A">
        <w:rPr>
          <w:rFonts w:ascii="Palatino Linotype" w:hAnsi="Palatino Linotype"/>
          <w:i/>
        </w:rPr>
        <w:t>eas,</w:t>
      </w:r>
      <w:r w:rsidRPr="009C640A">
        <w:rPr>
          <w:rFonts w:ascii="Palatino Linotype" w:hAnsi="Palatino Linotype"/>
        </w:rPr>
        <w:t xml:space="preserve"> millions of individuals died fighting against</w:t>
      </w:r>
      <w:r w:rsidRPr="00FE3E31">
        <w:rPr>
          <w:rFonts w:ascii="Palatino Linotype" w:hAnsi="Palatino Linotype"/>
        </w:rPr>
        <w:t xml:space="preserve"> fascism in World War II; and</w:t>
      </w:r>
      <w:r>
        <w:rPr>
          <w:rFonts w:ascii="Palatino Linotype" w:hAnsi="Palatino Linotype"/>
        </w:rPr>
        <w:t xml:space="preserve"> </w:t>
      </w:r>
    </w:p>
    <w:p w14:paraId="6A8FC17A" w14:textId="77777777" w:rsidR="009C640A" w:rsidRPr="00FE3E31" w:rsidRDefault="009C640A" w:rsidP="009C640A">
      <w:pPr>
        <w:ind w:left="720" w:right="360"/>
        <w:rPr>
          <w:rFonts w:ascii="Palatino Linotype" w:hAnsi="Palatino Linotype"/>
        </w:rPr>
      </w:pPr>
      <w:r w:rsidRPr="00FE3E31">
        <w:rPr>
          <w:rFonts w:ascii="Palatino Linotype" w:hAnsi="Palatino Linotype"/>
          <w:i/>
        </w:rPr>
        <w:t>Whereas</w:t>
      </w:r>
      <w:r w:rsidRPr="00FE3E31">
        <w:rPr>
          <w:rFonts w:ascii="Palatino Linotype" w:hAnsi="Palatino Linotype"/>
        </w:rPr>
        <w:t>, the UW Board of Regents has passed a resolution affirming the importance of the University’s responsibility to protect our students’ freedom of speech:</w:t>
      </w:r>
    </w:p>
    <w:p w14:paraId="27FE4C6C" w14:textId="77777777" w:rsidR="009C640A" w:rsidRPr="00FE3E31" w:rsidRDefault="009C640A" w:rsidP="009C640A">
      <w:pPr>
        <w:ind w:left="1440" w:right="360"/>
        <w:rPr>
          <w:rFonts w:ascii="Palatino Linotype" w:hAnsi="Palatino Linotype"/>
          <w:i/>
        </w:rPr>
      </w:pPr>
      <w:r w:rsidRPr="00FE3E31">
        <w:rPr>
          <w:rFonts w:ascii="Palatino Linotype" w:hAnsi="Palatino Linotype"/>
          <w:i/>
        </w:rPr>
        <w:t xml:space="preserve">…the University of Wisconsin System ‘has a solemn responsibility not only to promote lively and fearless exploration, deliberation, and debate of ideas, but also to protect those freedoms when others attempt to restrict them;’… the Board of Regents and the University of Wisconsin System are committed to honoring freedom of </w:t>
      </w:r>
      <w:r w:rsidRPr="00FE3E31">
        <w:rPr>
          <w:rFonts w:ascii="Palatino Linotype" w:hAnsi="Palatino Linotype"/>
          <w:i/>
        </w:rPr>
        <w:lastRenderedPageBreak/>
        <w:t>speech and expression as the System reviews existing policies to ensure each of our campuses supports and maintains an environment where civil discussions can occur as students learn, study, and prepare for their futures (text of BOR resolution).</w:t>
      </w:r>
    </w:p>
    <w:p w14:paraId="7FB0CC67" w14:textId="7B88E7D1" w:rsidR="009C640A" w:rsidRPr="009C640A" w:rsidRDefault="009C640A" w:rsidP="009C640A">
      <w:pPr>
        <w:ind w:left="720" w:right="360"/>
        <w:rPr>
          <w:rFonts w:ascii="Palatino Linotype" w:hAnsi="Palatino Linotype"/>
        </w:rPr>
      </w:pPr>
      <w:r w:rsidRPr="00FE3E31">
        <w:rPr>
          <w:rFonts w:ascii="Palatino Linotype" w:hAnsi="Palatino Linotype" w:cs="Tahoma"/>
          <w:i/>
        </w:rPr>
        <w:t>Whereas</w:t>
      </w:r>
      <w:r w:rsidRPr="00FE3E31">
        <w:rPr>
          <w:rFonts w:ascii="Palatino Linotype" w:hAnsi="Palatino Linotype" w:cs="Tahoma"/>
        </w:rPr>
        <w:t xml:space="preserve">, UWRF prohibits harassment and has a legal responsibility to ensure that our campus is a safe place for student learning;  </w:t>
      </w:r>
      <w:r w:rsidRPr="00FE3E31">
        <w:rPr>
          <w:rFonts w:ascii="Palatino Linotype" w:hAnsi="Palatino Linotype"/>
        </w:rPr>
        <w:t xml:space="preserve">and </w:t>
      </w:r>
    </w:p>
    <w:p w14:paraId="26120A88" w14:textId="3A4916E9" w:rsidR="009C640A" w:rsidRPr="009C640A" w:rsidRDefault="009C640A" w:rsidP="009C640A">
      <w:pPr>
        <w:ind w:left="720" w:right="360"/>
        <w:rPr>
          <w:rFonts w:ascii="Palatino Linotype" w:hAnsi="Palatino Linotype"/>
        </w:rPr>
      </w:pPr>
      <w:r w:rsidRPr="00FE3E31">
        <w:rPr>
          <w:rFonts w:ascii="Palatino Linotype" w:hAnsi="Palatino Linotype"/>
          <w:i/>
        </w:rPr>
        <w:t>Whereas</w:t>
      </w:r>
      <w:r w:rsidRPr="00FE3E31">
        <w:rPr>
          <w:rFonts w:ascii="Palatino Linotype" w:hAnsi="Palatino Linotype"/>
        </w:rPr>
        <w:t>, students who are subjected to hate speech and intolerance, and the threat of physical harm, can no longer feel safe, let alone feel safe enough to study and engage in academic discourse, and</w:t>
      </w:r>
    </w:p>
    <w:p w14:paraId="1D2AD3BB" w14:textId="77777777" w:rsidR="009C640A" w:rsidRPr="00FE3E31" w:rsidRDefault="009C640A" w:rsidP="009C640A">
      <w:pPr>
        <w:ind w:left="720" w:right="360"/>
        <w:rPr>
          <w:rFonts w:ascii="Palatino Linotype" w:hAnsi="Palatino Linotype"/>
        </w:rPr>
      </w:pPr>
      <w:r w:rsidRPr="00FE3E31">
        <w:rPr>
          <w:rFonts w:ascii="Palatino Linotype" w:hAnsi="Palatino Linotype"/>
          <w:i/>
        </w:rPr>
        <w:t>Whereas</w:t>
      </w:r>
      <w:r w:rsidRPr="00FE3E31">
        <w:rPr>
          <w:rFonts w:ascii="Palatino Linotype" w:hAnsi="Palatino Linotype"/>
        </w:rPr>
        <w:t xml:space="preserve"> UWRF Faculty recognize their solemn responsibility to speak out against such behaviors because history has so effectively taught us that silence enables, even condones and encourages, such behaviors;  </w:t>
      </w:r>
    </w:p>
    <w:p w14:paraId="0F097BFC" w14:textId="77777777" w:rsidR="009C640A" w:rsidRDefault="009C640A" w:rsidP="009C640A">
      <w:pPr>
        <w:ind w:left="720" w:right="360"/>
        <w:rPr>
          <w:rFonts w:ascii="Palatino Linotype" w:hAnsi="Palatino Linotype"/>
          <w:b/>
        </w:rPr>
      </w:pPr>
    </w:p>
    <w:p w14:paraId="79E63E39" w14:textId="77777777" w:rsidR="009C640A" w:rsidRPr="00FE3E31" w:rsidRDefault="009C640A" w:rsidP="009C640A">
      <w:pPr>
        <w:ind w:left="720" w:right="360"/>
        <w:rPr>
          <w:rFonts w:ascii="Palatino Linotype" w:hAnsi="Palatino Linotype" w:cstheme="minorHAnsi"/>
        </w:rPr>
      </w:pPr>
      <w:r w:rsidRPr="00FE3E31">
        <w:rPr>
          <w:rFonts w:ascii="Palatino Linotype" w:hAnsi="Palatino Linotype"/>
          <w:b/>
        </w:rPr>
        <w:t>The Faculty Senate of the University of Wisconsin-River Falls therefore resolves</w:t>
      </w:r>
      <w:r w:rsidRPr="00FE3E31">
        <w:rPr>
          <w:rFonts w:ascii="Palatino Linotype" w:hAnsi="Palatino Linotype"/>
        </w:rPr>
        <w:t xml:space="preserve"> that we oppose bigotry, racism, anti-Semitism, and other forms of discriminatory behavior in any form.  As part of our commitment to providing a safe campus for learning, we will not tolerate events on our campus that disrupt or interfere with our mission; nor will we remain silent in condemning such behavior.</w:t>
      </w:r>
    </w:p>
    <w:p w14:paraId="0CA4E07E" w14:textId="6300A275" w:rsidR="00043732" w:rsidRPr="00EC0F52" w:rsidRDefault="00043732" w:rsidP="00D4697A">
      <w:pPr>
        <w:spacing w:after="0"/>
        <w:rPr>
          <w:rFonts w:cs="Times New Roman"/>
          <w:sz w:val="24"/>
          <w:szCs w:val="24"/>
        </w:rPr>
      </w:pPr>
      <w:bookmarkStart w:id="0" w:name="_GoBack"/>
      <w:bookmarkEnd w:id="0"/>
    </w:p>
    <w:sectPr w:rsidR="00043732" w:rsidRPr="00EC0F52" w:rsidSect="002375CF">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26AEA0" w14:textId="77777777" w:rsidR="007F368F" w:rsidRDefault="007F368F" w:rsidP="00043732">
      <w:pPr>
        <w:spacing w:after="0" w:line="240" w:lineRule="auto"/>
      </w:pPr>
      <w:r>
        <w:separator/>
      </w:r>
    </w:p>
  </w:endnote>
  <w:endnote w:type="continuationSeparator" w:id="0">
    <w:p w14:paraId="5FC499E2" w14:textId="77777777" w:rsidR="007F368F" w:rsidRDefault="007F368F" w:rsidP="000437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56AC98" w14:textId="77777777" w:rsidR="008356BF" w:rsidRDefault="008356BF" w:rsidP="00880E2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2283B1B" w14:textId="77777777" w:rsidR="008356BF" w:rsidRDefault="008356BF" w:rsidP="00B51FB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444ED0" w14:textId="77777777" w:rsidR="008356BF" w:rsidRDefault="008356BF" w:rsidP="00880E24">
    <w:pPr>
      <w:pStyle w:val="Footer"/>
      <w:framePr w:wrap="around" w:vAnchor="text" w:hAnchor="margin" w:xAlign="right" w:y="1"/>
      <w:rPr>
        <w:rStyle w:val="PageNumber"/>
      </w:rPr>
    </w:pPr>
    <w:r w:rsidRPr="00B51FBB">
      <w:rPr>
        <w:rStyle w:val="PageNumber"/>
        <w:rFonts w:ascii="Times New Roman" w:hAnsi="Times New Roman" w:cs="Times New Roman"/>
      </w:rPr>
      <w:t xml:space="preserve">Page </w:t>
    </w:r>
    <w:r w:rsidRPr="00B51FBB">
      <w:rPr>
        <w:rStyle w:val="PageNumber"/>
        <w:rFonts w:ascii="Times New Roman" w:hAnsi="Times New Roman" w:cs="Times New Roman"/>
      </w:rPr>
      <w:fldChar w:fldCharType="begin"/>
    </w:r>
    <w:r w:rsidRPr="00B51FBB">
      <w:rPr>
        <w:rStyle w:val="PageNumber"/>
        <w:rFonts w:ascii="Times New Roman" w:hAnsi="Times New Roman" w:cs="Times New Roman"/>
      </w:rPr>
      <w:instrText xml:space="preserve"> PAGE </w:instrText>
    </w:r>
    <w:r w:rsidRPr="00B51FBB">
      <w:rPr>
        <w:rStyle w:val="PageNumber"/>
        <w:rFonts w:ascii="Times New Roman" w:hAnsi="Times New Roman" w:cs="Times New Roman"/>
      </w:rPr>
      <w:fldChar w:fldCharType="separate"/>
    </w:r>
    <w:r w:rsidR="007F368F">
      <w:rPr>
        <w:rStyle w:val="PageNumber"/>
        <w:rFonts w:ascii="Times New Roman" w:hAnsi="Times New Roman" w:cs="Times New Roman"/>
        <w:noProof/>
      </w:rPr>
      <w:t>1</w:t>
    </w:r>
    <w:r w:rsidRPr="00B51FBB">
      <w:rPr>
        <w:rStyle w:val="PageNumber"/>
        <w:rFonts w:ascii="Times New Roman" w:hAnsi="Times New Roman" w:cs="Times New Roman"/>
      </w:rPr>
      <w:fldChar w:fldCharType="end"/>
    </w:r>
    <w:r w:rsidRPr="00B51FBB">
      <w:rPr>
        <w:rStyle w:val="PageNumber"/>
        <w:rFonts w:ascii="Times New Roman" w:hAnsi="Times New Roman" w:cs="Times New Roman"/>
      </w:rPr>
      <w:t xml:space="preserve"> of </w:t>
    </w:r>
    <w:r w:rsidRPr="00B51FBB">
      <w:rPr>
        <w:rStyle w:val="PageNumber"/>
        <w:rFonts w:ascii="Times New Roman" w:hAnsi="Times New Roman" w:cs="Times New Roman"/>
      </w:rPr>
      <w:fldChar w:fldCharType="begin"/>
    </w:r>
    <w:r w:rsidRPr="00B51FBB">
      <w:rPr>
        <w:rStyle w:val="PageNumber"/>
        <w:rFonts w:ascii="Times New Roman" w:hAnsi="Times New Roman" w:cs="Times New Roman"/>
      </w:rPr>
      <w:instrText xml:space="preserve"> NUMPAGES </w:instrText>
    </w:r>
    <w:r w:rsidRPr="00B51FBB">
      <w:rPr>
        <w:rStyle w:val="PageNumber"/>
        <w:rFonts w:ascii="Times New Roman" w:hAnsi="Times New Roman" w:cs="Times New Roman"/>
      </w:rPr>
      <w:fldChar w:fldCharType="separate"/>
    </w:r>
    <w:r w:rsidR="007F368F">
      <w:rPr>
        <w:rStyle w:val="PageNumber"/>
        <w:rFonts w:ascii="Times New Roman" w:hAnsi="Times New Roman" w:cs="Times New Roman"/>
        <w:noProof/>
      </w:rPr>
      <w:t>1</w:t>
    </w:r>
    <w:r w:rsidRPr="00B51FBB">
      <w:rPr>
        <w:rStyle w:val="PageNumber"/>
        <w:rFonts w:ascii="Times New Roman" w:hAnsi="Times New Roman" w:cs="Times New Roman"/>
      </w:rPr>
      <w:fldChar w:fldCharType="end"/>
    </w:r>
  </w:p>
  <w:p w14:paraId="79902633" w14:textId="77777777" w:rsidR="008356BF" w:rsidRDefault="008356BF" w:rsidP="00B51FBB">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4512D5" w14:textId="77777777" w:rsidR="007F368F" w:rsidRDefault="007F368F" w:rsidP="00043732">
      <w:pPr>
        <w:spacing w:after="0" w:line="240" w:lineRule="auto"/>
      </w:pPr>
      <w:r>
        <w:separator/>
      </w:r>
    </w:p>
  </w:footnote>
  <w:footnote w:type="continuationSeparator" w:id="0">
    <w:p w14:paraId="5D43D02F" w14:textId="77777777" w:rsidR="007F368F" w:rsidRDefault="007F368F" w:rsidP="00043732">
      <w:pPr>
        <w:spacing w:after="0" w:line="240" w:lineRule="auto"/>
      </w:pPr>
      <w:r>
        <w:continuationSeparator/>
      </w:r>
    </w:p>
  </w:footnote>
  <w:footnote w:id="1">
    <w:p w14:paraId="10EDFC15" w14:textId="77777777" w:rsidR="009C640A" w:rsidRDefault="009C640A" w:rsidP="009C640A">
      <w:pPr>
        <w:pStyle w:val="FootnoteText"/>
      </w:pPr>
      <w:r>
        <w:rPr>
          <w:rStyle w:val="FootnoteReference"/>
        </w:rPr>
        <w:footnoteRef/>
      </w:r>
      <w:r>
        <w:t xml:space="preserve"> </w:t>
      </w:r>
      <w:r>
        <w:rPr>
          <w:rFonts w:hint="eastAsia"/>
        </w:rPr>
        <w:t xml:space="preserve">Litke, E. (8/18/2017).  Hate groups, hate crime fester in Wisconsin. </w:t>
      </w:r>
      <w:r w:rsidRPr="00311725">
        <w:rPr>
          <w:i/>
        </w:rPr>
        <w:t>USA Today Network-Wisconsin</w:t>
      </w:r>
      <w:r>
        <w:t>. Retrieved 8/22/2017 from URL: www.postcrescent.com/story/news/investigations/2017/08/18/hate-groups-hate-crime-fester-wisconsin/580637001</w:t>
      </w:r>
    </w:p>
  </w:footnote>
  <w:footnote w:id="2">
    <w:p w14:paraId="14EC7059" w14:textId="77777777" w:rsidR="009C640A" w:rsidRDefault="009C640A" w:rsidP="009C640A">
      <w:pPr>
        <w:pStyle w:val="FootnoteText"/>
      </w:pPr>
      <w:r>
        <w:rPr>
          <w:rStyle w:val="FootnoteReference"/>
        </w:rPr>
        <w:footnoteRef/>
      </w:r>
      <w:r>
        <w:t xml:space="preserve"> </w:t>
      </w:r>
      <w:r>
        <w:rPr>
          <w:rFonts w:hint="eastAsia"/>
        </w:rPr>
        <w:t>Ibid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1A321D" w14:textId="77777777" w:rsidR="008356BF" w:rsidRDefault="008356BF" w:rsidP="00D031CF">
    <w:pPr>
      <w:spacing w:after="0" w:line="240" w:lineRule="auto"/>
      <w:ind w:left="-360"/>
      <w:rPr>
        <w:rFonts w:ascii="Arial" w:hAnsi="Arial"/>
        <w:sz w:val="14"/>
        <w:szCs w:val="14"/>
      </w:rPr>
    </w:pPr>
    <w:r>
      <w:rPr>
        <w:noProof/>
      </w:rPr>
      <w:drawing>
        <wp:inline distT="0" distB="0" distL="0" distR="0" wp14:anchorId="01A60CA7" wp14:editId="5A400ECD">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14:paraId="0E5FC2C7" w14:textId="53D948B8" w:rsidR="008356BF" w:rsidRDefault="008356BF" w:rsidP="00FE30FB">
    <w:pPr>
      <w:spacing w:after="0"/>
      <w:ind w:left="-360"/>
      <w:rPr>
        <w:rFonts w:ascii="Arial" w:hAnsi="Arial"/>
        <w:sz w:val="14"/>
        <w:szCs w:val="14"/>
      </w:rPr>
    </w:pPr>
    <w:r w:rsidRPr="00C42CC1">
      <w:rPr>
        <w:rFonts w:ascii="Arial" w:hAnsi="Arial"/>
        <w:sz w:val="14"/>
        <w:szCs w:val="14"/>
      </w:rPr>
      <w:t xml:space="preserve">Faculty Senate • </w:t>
    </w:r>
    <w:r>
      <w:rPr>
        <w:rFonts w:ascii="Arial" w:hAnsi="Arial"/>
        <w:sz w:val="14"/>
        <w:szCs w:val="14"/>
      </w:rPr>
      <w:t>http://www.uwrf.edu/faculty_senate/welcome.html</w:t>
    </w:r>
  </w:p>
  <w:p w14:paraId="2E831591" w14:textId="0ABFF67B" w:rsidR="008356BF" w:rsidRPr="00FE30FB" w:rsidRDefault="008356BF" w:rsidP="00FE30FB">
    <w:pPr>
      <w:spacing w:after="0"/>
      <w:ind w:left="720"/>
      <w:rPr>
        <w:rFonts w:ascii="Arial" w:hAnsi="Arial"/>
        <w:sz w:val="14"/>
        <w:szCs w:val="14"/>
      </w:rPr>
    </w:pPr>
    <w:r>
      <w:rPr>
        <w:rFonts w:ascii="Arial" w:hAnsi="Arial"/>
        <w:sz w:val="14"/>
        <w:szCs w:val="14"/>
      </w:rPr>
      <w:t>Senators: Chair – Mialisa Moline , Vice Chair – Doug Margolis, Elections Chair –Sylvia Kehoe</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Pr>
        <w:rFonts w:ascii="Arial" w:hAnsi="Arial"/>
        <w:sz w:val="14"/>
        <w:szCs w:val="14"/>
      </w:rPr>
      <w:t>Michelle Parkinson, Academic Staff Council Liaison-Karyn Wells</w:t>
    </w:r>
  </w:p>
  <w:p w14:paraId="17A5DAC4" w14:textId="77777777" w:rsidR="008356BF" w:rsidRDefault="008356B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61818"/>
    <w:multiLevelType w:val="hybridMultilevel"/>
    <w:tmpl w:val="EBE09578"/>
    <w:lvl w:ilvl="0" w:tplc="BB5AE0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6F3138"/>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5854AC1"/>
    <w:multiLevelType w:val="hybridMultilevel"/>
    <w:tmpl w:val="35F2F6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01C05C5"/>
    <w:multiLevelType w:val="hybridMultilevel"/>
    <w:tmpl w:val="FE0487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785497"/>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E744E70"/>
    <w:multiLevelType w:val="hybridMultilevel"/>
    <w:tmpl w:val="3E70A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EF45923"/>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472B01C9"/>
    <w:multiLevelType w:val="hybridMultilevel"/>
    <w:tmpl w:val="87CC39DC"/>
    <w:lvl w:ilvl="0" w:tplc="130C1DA2">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A210AD4"/>
    <w:multiLevelType w:val="hybridMultilevel"/>
    <w:tmpl w:val="494A11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5C8D4815"/>
    <w:multiLevelType w:val="hybridMultilevel"/>
    <w:tmpl w:val="358E1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7"/>
  </w:num>
  <w:num w:numId="3">
    <w:abstractNumId w:val="2"/>
  </w:num>
  <w:num w:numId="4">
    <w:abstractNumId w:val="0"/>
  </w:num>
  <w:num w:numId="5">
    <w:abstractNumId w:val="5"/>
  </w:num>
  <w:num w:numId="6">
    <w:abstractNumId w:val="9"/>
  </w:num>
  <w:num w:numId="7">
    <w:abstractNumId w:val="3"/>
  </w:num>
  <w:num w:numId="8">
    <w:abstractNumId w:val="4"/>
  </w:num>
  <w:num w:numId="9">
    <w:abstractNumId w:val="1"/>
  </w:num>
  <w:num w:numId="10">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3732"/>
    <w:rsid w:val="000161A5"/>
    <w:rsid w:val="00043732"/>
    <w:rsid w:val="000557AF"/>
    <w:rsid w:val="00066E94"/>
    <w:rsid w:val="000840C5"/>
    <w:rsid w:val="000905FC"/>
    <w:rsid w:val="00092A75"/>
    <w:rsid w:val="000C5B1C"/>
    <w:rsid w:val="000E3382"/>
    <w:rsid w:val="000F7F35"/>
    <w:rsid w:val="00101722"/>
    <w:rsid w:val="00115053"/>
    <w:rsid w:val="00131890"/>
    <w:rsid w:val="00140814"/>
    <w:rsid w:val="00153D36"/>
    <w:rsid w:val="001658FB"/>
    <w:rsid w:val="00180593"/>
    <w:rsid w:val="00192317"/>
    <w:rsid w:val="00195A1F"/>
    <w:rsid w:val="001A0F4F"/>
    <w:rsid w:val="001A1562"/>
    <w:rsid w:val="001F5A3B"/>
    <w:rsid w:val="001F5CC6"/>
    <w:rsid w:val="00200335"/>
    <w:rsid w:val="00217B14"/>
    <w:rsid w:val="002375CF"/>
    <w:rsid w:val="0024460A"/>
    <w:rsid w:val="00266070"/>
    <w:rsid w:val="00297649"/>
    <w:rsid w:val="002A1D1F"/>
    <w:rsid w:val="002A5E2F"/>
    <w:rsid w:val="002A746F"/>
    <w:rsid w:val="002C4275"/>
    <w:rsid w:val="002E781F"/>
    <w:rsid w:val="002F5F3A"/>
    <w:rsid w:val="00305ECC"/>
    <w:rsid w:val="00312A08"/>
    <w:rsid w:val="003275E3"/>
    <w:rsid w:val="003435C1"/>
    <w:rsid w:val="003524BC"/>
    <w:rsid w:val="003772D6"/>
    <w:rsid w:val="003D360A"/>
    <w:rsid w:val="003F248E"/>
    <w:rsid w:val="00403820"/>
    <w:rsid w:val="00403F05"/>
    <w:rsid w:val="00431B5A"/>
    <w:rsid w:val="004459A6"/>
    <w:rsid w:val="00467BFA"/>
    <w:rsid w:val="00490965"/>
    <w:rsid w:val="004A58CF"/>
    <w:rsid w:val="004A6687"/>
    <w:rsid w:val="004B54F6"/>
    <w:rsid w:val="004C3038"/>
    <w:rsid w:val="004D7E7A"/>
    <w:rsid w:val="004E58F2"/>
    <w:rsid w:val="00501013"/>
    <w:rsid w:val="005014F1"/>
    <w:rsid w:val="00507892"/>
    <w:rsid w:val="005141AB"/>
    <w:rsid w:val="00515CD8"/>
    <w:rsid w:val="00522807"/>
    <w:rsid w:val="00542FEF"/>
    <w:rsid w:val="00567B9D"/>
    <w:rsid w:val="00604391"/>
    <w:rsid w:val="006061F0"/>
    <w:rsid w:val="00612927"/>
    <w:rsid w:val="006344F1"/>
    <w:rsid w:val="006472A5"/>
    <w:rsid w:val="00662181"/>
    <w:rsid w:val="00667840"/>
    <w:rsid w:val="0067460F"/>
    <w:rsid w:val="00677E9F"/>
    <w:rsid w:val="00684677"/>
    <w:rsid w:val="006867C4"/>
    <w:rsid w:val="00691B5E"/>
    <w:rsid w:val="006B1A93"/>
    <w:rsid w:val="006C5728"/>
    <w:rsid w:val="006C768A"/>
    <w:rsid w:val="00714BDF"/>
    <w:rsid w:val="007333A5"/>
    <w:rsid w:val="007377A0"/>
    <w:rsid w:val="00741ADA"/>
    <w:rsid w:val="00743160"/>
    <w:rsid w:val="00745DA2"/>
    <w:rsid w:val="00754227"/>
    <w:rsid w:val="00766F69"/>
    <w:rsid w:val="0076776C"/>
    <w:rsid w:val="007939E2"/>
    <w:rsid w:val="00796B68"/>
    <w:rsid w:val="007A2E21"/>
    <w:rsid w:val="007A705A"/>
    <w:rsid w:val="007D59FA"/>
    <w:rsid w:val="007E7795"/>
    <w:rsid w:val="007F0040"/>
    <w:rsid w:val="007F368F"/>
    <w:rsid w:val="007F77AB"/>
    <w:rsid w:val="00805321"/>
    <w:rsid w:val="00807113"/>
    <w:rsid w:val="008356BF"/>
    <w:rsid w:val="00844BBA"/>
    <w:rsid w:val="008708EB"/>
    <w:rsid w:val="00872922"/>
    <w:rsid w:val="00880E24"/>
    <w:rsid w:val="0088241F"/>
    <w:rsid w:val="0088696A"/>
    <w:rsid w:val="008A5EEA"/>
    <w:rsid w:val="008A7CD3"/>
    <w:rsid w:val="008B4070"/>
    <w:rsid w:val="008B52B3"/>
    <w:rsid w:val="008B6271"/>
    <w:rsid w:val="008C5314"/>
    <w:rsid w:val="008D15E4"/>
    <w:rsid w:val="008E0B36"/>
    <w:rsid w:val="008E389D"/>
    <w:rsid w:val="008F637A"/>
    <w:rsid w:val="00902856"/>
    <w:rsid w:val="0090298C"/>
    <w:rsid w:val="0090451B"/>
    <w:rsid w:val="00905B76"/>
    <w:rsid w:val="00907F5A"/>
    <w:rsid w:val="00923E37"/>
    <w:rsid w:val="00931279"/>
    <w:rsid w:val="009324F3"/>
    <w:rsid w:val="00943BDD"/>
    <w:rsid w:val="00954F41"/>
    <w:rsid w:val="009C22E0"/>
    <w:rsid w:val="009C640A"/>
    <w:rsid w:val="009D3166"/>
    <w:rsid w:val="009E3FA6"/>
    <w:rsid w:val="00A167EF"/>
    <w:rsid w:val="00A264BE"/>
    <w:rsid w:val="00A27F45"/>
    <w:rsid w:val="00A3703C"/>
    <w:rsid w:val="00A40775"/>
    <w:rsid w:val="00A432F3"/>
    <w:rsid w:val="00A47FB0"/>
    <w:rsid w:val="00A60FE7"/>
    <w:rsid w:val="00A803FF"/>
    <w:rsid w:val="00A864C7"/>
    <w:rsid w:val="00A87509"/>
    <w:rsid w:val="00A95CA7"/>
    <w:rsid w:val="00AE5B4B"/>
    <w:rsid w:val="00AE72F8"/>
    <w:rsid w:val="00B04BFF"/>
    <w:rsid w:val="00B26871"/>
    <w:rsid w:val="00B27AD7"/>
    <w:rsid w:val="00B31597"/>
    <w:rsid w:val="00B32F2B"/>
    <w:rsid w:val="00B45DBC"/>
    <w:rsid w:val="00B50D5A"/>
    <w:rsid w:val="00B51FBB"/>
    <w:rsid w:val="00B56C1F"/>
    <w:rsid w:val="00B6061A"/>
    <w:rsid w:val="00B65431"/>
    <w:rsid w:val="00B67696"/>
    <w:rsid w:val="00B7138C"/>
    <w:rsid w:val="00B72B2C"/>
    <w:rsid w:val="00B76347"/>
    <w:rsid w:val="00BA5299"/>
    <w:rsid w:val="00BC6CA4"/>
    <w:rsid w:val="00BF6ECC"/>
    <w:rsid w:val="00C01ECC"/>
    <w:rsid w:val="00C12EA1"/>
    <w:rsid w:val="00C13619"/>
    <w:rsid w:val="00C2325E"/>
    <w:rsid w:val="00C7242B"/>
    <w:rsid w:val="00C82573"/>
    <w:rsid w:val="00C91536"/>
    <w:rsid w:val="00CC1B15"/>
    <w:rsid w:val="00CE58CB"/>
    <w:rsid w:val="00CF05D0"/>
    <w:rsid w:val="00CF274F"/>
    <w:rsid w:val="00D031CF"/>
    <w:rsid w:val="00D14A4E"/>
    <w:rsid w:val="00D17651"/>
    <w:rsid w:val="00D34B4C"/>
    <w:rsid w:val="00D4697A"/>
    <w:rsid w:val="00D57B97"/>
    <w:rsid w:val="00D7720D"/>
    <w:rsid w:val="00D9479D"/>
    <w:rsid w:val="00DC07D8"/>
    <w:rsid w:val="00DC0A8C"/>
    <w:rsid w:val="00DD4BE9"/>
    <w:rsid w:val="00DE5AFC"/>
    <w:rsid w:val="00E00242"/>
    <w:rsid w:val="00E06BC1"/>
    <w:rsid w:val="00E40A68"/>
    <w:rsid w:val="00E42C1E"/>
    <w:rsid w:val="00E47C66"/>
    <w:rsid w:val="00E6791A"/>
    <w:rsid w:val="00E950E7"/>
    <w:rsid w:val="00EB3596"/>
    <w:rsid w:val="00EC0F52"/>
    <w:rsid w:val="00ED1FA8"/>
    <w:rsid w:val="00ED324B"/>
    <w:rsid w:val="00F05229"/>
    <w:rsid w:val="00F151C1"/>
    <w:rsid w:val="00F17388"/>
    <w:rsid w:val="00F21046"/>
    <w:rsid w:val="00F40EB3"/>
    <w:rsid w:val="00F57604"/>
    <w:rsid w:val="00F80FAF"/>
    <w:rsid w:val="00F85091"/>
    <w:rsid w:val="00FA4982"/>
    <w:rsid w:val="00FB2B97"/>
    <w:rsid w:val="00FC5D94"/>
    <w:rsid w:val="00FD0FBB"/>
    <w:rsid w:val="00FE0AF6"/>
    <w:rsid w:val="00FE30F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A25C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3732"/>
    <w:pPr>
      <w:spacing w:after="200" w:line="276" w:lineRule="auto"/>
    </w:pPr>
    <w:rPr>
      <w:rFonts w:eastAsiaTheme="minorHAnsi"/>
      <w:sz w:val="22"/>
      <w:szCs w:val="22"/>
    </w:rPr>
  </w:style>
  <w:style w:type="paragraph" w:styleId="Heading1">
    <w:name w:val="heading 1"/>
    <w:basedOn w:val="Normal"/>
    <w:next w:val="Normal"/>
    <w:link w:val="Heading1Char"/>
    <w:uiPriority w:val="9"/>
    <w:qFormat/>
    <w:rsid w:val="0088696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88696A"/>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3732"/>
    <w:pPr>
      <w:tabs>
        <w:tab w:val="center" w:pos="4320"/>
        <w:tab w:val="right" w:pos="8640"/>
      </w:tabs>
    </w:pPr>
  </w:style>
  <w:style w:type="character" w:customStyle="1" w:styleId="HeaderChar">
    <w:name w:val="Header Char"/>
    <w:basedOn w:val="DefaultParagraphFont"/>
    <w:link w:val="Header"/>
    <w:uiPriority w:val="99"/>
    <w:rsid w:val="00043732"/>
  </w:style>
  <w:style w:type="paragraph" w:styleId="Footer">
    <w:name w:val="footer"/>
    <w:basedOn w:val="Normal"/>
    <w:link w:val="FooterChar"/>
    <w:uiPriority w:val="99"/>
    <w:unhideWhenUsed/>
    <w:rsid w:val="00043732"/>
    <w:pPr>
      <w:tabs>
        <w:tab w:val="center" w:pos="4320"/>
        <w:tab w:val="right" w:pos="8640"/>
      </w:tabs>
    </w:pPr>
  </w:style>
  <w:style w:type="character" w:customStyle="1" w:styleId="FooterChar">
    <w:name w:val="Footer Char"/>
    <w:basedOn w:val="DefaultParagraphFont"/>
    <w:link w:val="Footer"/>
    <w:uiPriority w:val="99"/>
    <w:rsid w:val="00043732"/>
  </w:style>
  <w:style w:type="paragraph" w:styleId="BalloonText">
    <w:name w:val="Balloon Text"/>
    <w:basedOn w:val="Normal"/>
    <w:link w:val="BalloonTextChar"/>
    <w:uiPriority w:val="99"/>
    <w:semiHidden/>
    <w:unhideWhenUsed/>
    <w:rsid w:val="00043732"/>
    <w:rPr>
      <w:rFonts w:ascii="Lucida Grande" w:hAnsi="Lucida Grande"/>
      <w:sz w:val="18"/>
      <w:szCs w:val="18"/>
    </w:rPr>
  </w:style>
  <w:style w:type="character" w:customStyle="1" w:styleId="BalloonTextChar">
    <w:name w:val="Balloon Text Char"/>
    <w:basedOn w:val="DefaultParagraphFont"/>
    <w:link w:val="BalloonText"/>
    <w:uiPriority w:val="99"/>
    <w:semiHidden/>
    <w:rsid w:val="00043732"/>
    <w:rPr>
      <w:rFonts w:ascii="Lucida Grande" w:hAnsi="Lucida Grande"/>
      <w:sz w:val="18"/>
      <w:szCs w:val="18"/>
    </w:rPr>
  </w:style>
  <w:style w:type="paragraph" w:styleId="NormalWeb">
    <w:name w:val="Normal (Web)"/>
    <w:basedOn w:val="Normal"/>
    <w:uiPriority w:val="99"/>
    <w:unhideWhenUsed/>
    <w:rsid w:val="00043732"/>
    <w:pPr>
      <w:spacing w:before="100" w:beforeAutospacing="1" w:after="100" w:afterAutospacing="1" w:line="270" w:lineRule="atLeast"/>
    </w:pPr>
    <w:rPr>
      <w:rFonts w:ascii="Times New Roman" w:eastAsia="Times New Roman" w:hAnsi="Times New Roman" w:cs="Times New Roman"/>
      <w:sz w:val="24"/>
      <w:szCs w:val="24"/>
    </w:rPr>
  </w:style>
  <w:style w:type="paragraph" w:styleId="BodyText">
    <w:name w:val="Body Text"/>
    <w:basedOn w:val="Normal"/>
    <w:link w:val="BodyTextChar"/>
    <w:uiPriority w:val="1"/>
    <w:qFormat/>
    <w:rsid w:val="00043732"/>
    <w:pPr>
      <w:widowControl w:val="0"/>
      <w:spacing w:after="0" w:line="240" w:lineRule="auto"/>
      <w:ind w:left="120" w:hanging="5"/>
    </w:pPr>
    <w:rPr>
      <w:rFonts w:ascii="Times New Roman" w:eastAsia="Times New Roman" w:hAnsi="Times New Roman"/>
      <w:b/>
      <w:bCs/>
      <w:sz w:val="23"/>
      <w:szCs w:val="23"/>
    </w:rPr>
  </w:style>
  <w:style w:type="character" w:customStyle="1" w:styleId="BodyTextChar">
    <w:name w:val="Body Text Char"/>
    <w:basedOn w:val="DefaultParagraphFont"/>
    <w:link w:val="BodyText"/>
    <w:uiPriority w:val="1"/>
    <w:rsid w:val="00043732"/>
    <w:rPr>
      <w:rFonts w:ascii="Times New Roman" w:eastAsia="Times New Roman" w:hAnsi="Times New Roman"/>
      <w:b/>
      <w:bCs/>
      <w:sz w:val="23"/>
      <w:szCs w:val="23"/>
    </w:rPr>
  </w:style>
  <w:style w:type="paragraph" w:customStyle="1" w:styleId="TableParagraph">
    <w:name w:val="Table Paragraph"/>
    <w:basedOn w:val="Normal"/>
    <w:uiPriority w:val="1"/>
    <w:qFormat/>
    <w:rsid w:val="00043732"/>
    <w:pPr>
      <w:widowControl w:val="0"/>
      <w:spacing w:after="0" w:line="240" w:lineRule="auto"/>
    </w:pPr>
  </w:style>
  <w:style w:type="paragraph" w:styleId="ListParagraph">
    <w:name w:val="List Paragraph"/>
    <w:basedOn w:val="Normal"/>
    <w:uiPriority w:val="34"/>
    <w:qFormat/>
    <w:rsid w:val="00691B5E"/>
    <w:pPr>
      <w:spacing w:after="0" w:line="240" w:lineRule="auto"/>
      <w:ind w:left="720"/>
      <w:contextualSpacing/>
    </w:pPr>
    <w:rPr>
      <w:rFonts w:ascii="Cambria" w:eastAsia="MS Mincho" w:hAnsi="Cambria" w:cs="Times New Roman"/>
      <w:sz w:val="24"/>
      <w:szCs w:val="24"/>
    </w:rPr>
  </w:style>
  <w:style w:type="character" w:styleId="PageNumber">
    <w:name w:val="page number"/>
    <w:basedOn w:val="DefaultParagraphFont"/>
    <w:uiPriority w:val="99"/>
    <w:semiHidden/>
    <w:unhideWhenUsed/>
    <w:rsid w:val="00B51FBB"/>
  </w:style>
  <w:style w:type="character" w:styleId="Hyperlink">
    <w:name w:val="Hyperlink"/>
    <w:uiPriority w:val="99"/>
    <w:rsid w:val="00501013"/>
    <w:rPr>
      <w:color w:val="0000FF"/>
      <w:u w:val="single"/>
    </w:rPr>
  </w:style>
  <w:style w:type="paragraph" w:styleId="FootnoteText">
    <w:name w:val="footnote text"/>
    <w:basedOn w:val="Normal"/>
    <w:link w:val="FootnoteTextChar"/>
    <w:uiPriority w:val="99"/>
    <w:semiHidden/>
    <w:unhideWhenUsed/>
    <w:rsid w:val="00501013"/>
    <w:pPr>
      <w:spacing w:after="0" w:line="240" w:lineRule="auto"/>
    </w:pPr>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501013"/>
    <w:rPr>
      <w:rFonts w:ascii="Times New Roman" w:eastAsiaTheme="minorHAnsi" w:hAnsi="Times New Roman" w:cs="Times New Roman"/>
      <w:sz w:val="20"/>
      <w:szCs w:val="20"/>
    </w:rPr>
  </w:style>
  <w:style w:type="character" w:styleId="FootnoteReference">
    <w:name w:val="footnote reference"/>
    <w:basedOn w:val="DefaultParagraphFont"/>
    <w:uiPriority w:val="99"/>
    <w:semiHidden/>
    <w:unhideWhenUsed/>
    <w:rsid w:val="00501013"/>
    <w:rPr>
      <w:vertAlign w:val="superscript"/>
    </w:rPr>
  </w:style>
  <w:style w:type="character" w:customStyle="1" w:styleId="Heading1Char">
    <w:name w:val="Heading 1 Char"/>
    <w:basedOn w:val="DefaultParagraphFont"/>
    <w:link w:val="Heading1"/>
    <w:uiPriority w:val="9"/>
    <w:rsid w:val="0088696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88696A"/>
    <w:rPr>
      <w:rFonts w:asciiTheme="majorHAnsi" w:eastAsiaTheme="majorEastAsia" w:hAnsiTheme="majorHAnsi" w:cstheme="majorBidi"/>
      <w:color w:val="365F91" w:themeColor="accent1" w:themeShade="BF"/>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3732"/>
    <w:pPr>
      <w:spacing w:after="200" w:line="276" w:lineRule="auto"/>
    </w:pPr>
    <w:rPr>
      <w:rFonts w:eastAsiaTheme="minorHAnsi"/>
      <w:sz w:val="22"/>
      <w:szCs w:val="22"/>
    </w:rPr>
  </w:style>
  <w:style w:type="paragraph" w:styleId="Heading1">
    <w:name w:val="heading 1"/>
    <w:basedOn w:val="Normal"/>
    <w:next w:val="Normal"/>
    <w:link w:val="Heading1Char"/>
    <w:uiPriority w:val="9"/>
    <w:qFormat/>
    <w:rsid w:val="0088696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88696A"/>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3732"/>
    <w:pPr>
      <w:tabs>
        <w:tab w:val="center" w:pos="4320"/>
        <w:tab w:val="right" w:pos="8640"/>
      </w:tabs>
    </w:pPr>
  </w:style>
  <w:style w:type="character" w:customStyle="1" w:styleId="HeaderChar">
    <w:name w:val="Header Char"/>
    <w:basedOn w:val="DefaultParagraphFont"/>
    <w:link w:val="Header"/>
    <w:uiPriority w:val="99"/>
    <w:rsid w:val="00043732"/>
  </w:style>
  <w:style w:type="paragraph" w:styleId="Footer">
    <w:name w:val="footer"/>
    <w:basedOn w:val="Normal"/>
    <w:link w:val="FooterChar"/>
    <w:uiPriority w:val="99"/>
    <w:unhideWhenUsed/>
    <w:rsid w:val="00043732"/>
    <w:pPr>
      <w:tabs>
        <w:tab w:val="center" w:pos="4320"/>
        <w:tab w:val="right" w:pos="8640"/>
      </w:tabs>
    </w:pPr>
  </w:style>
  <w:style w:type="character" w:customStyle="1" w:styleId="FooterChar">
    <w:name w:val="Footer Char"/>
    <w:basedOn w:val="DefaultParagraphFont"/>
    <w:link w:val="Footer"/>
    <w:uiPriority w:val="99"/>
    <w:rsid w:val="00043732"/>
  </w:style>
  <w:style w:type="paragraph" w:styleId="BalloonText">
    <w:name w:val="Balloon Text"/>
    <w:basedOn w:val="Normal"/>
    <w:link w:val="BalloonTextChar"/>
    <w:uiPriority w:val="99"/>
    <w:semiHidden/>
    <w:unhideWhenUsed/>
    <w:rsid w:val="00043732"/>
    <w:rPr>
      <w:rFonts w:ascii="Lucida Grande" w:hAnsi="Lucida Grande"/>
      <w:sz w:val="18"/>
      <w:szCs w:val="18"/>
    </w:rPr>
  </w:style>
  <w:style w:type="character" w:customStyle="1" w:styleId="BalloonTextChar">
    <w:name w:val="Balloon Text Char"/>
    <w:basedOn w:val="DefaultParagraphFont"/>
    <w:link w:val="BalloonText"/>
    <w:uiPriority w:val="99"/>
    <w:semiHidden/>
    <w:rsid w:val="00043732"/>
    <w:rPr>
      <w:rFonts w:ascii="Lucida Grande" w:hAnsi="Lucida Grande"/>
      <w:sz w:val="18"/>
      <w:szCs w:val="18"/>
    </w:rPr>
  </w:style>
  <w:style w:type="paragraph" w:styleId="NormalWeb">
    <w:name w:val="Normal (Web)"/>
    <w:basedOn w:val="Normal"/>
    <w:uiPriority w:val="99"/>
    <w:unhideWhenUsed/>
    <w:rsid w:val="00043732"/>
    <w:pPr>
      <w:spacing w:before="100" w:beforeAutospacing="1" w:after="100" w:afterAutospacing="1" w:line="270" w:lineRule="atLeast"/>
    </w:pPr>
    <w:rPr>
      <w:rFonts w:ascii="Times New Roman" w:eastAsia="Times New Roman" w:hAnsi="Times New Roman" w:cs="Times New Roman"/>
      <w:sz w:val="24"/>
      <w:szCs w:val="24"/>
    </w:rPr>
  </w:style>
  <w:style w:type="paragraph" w:styleId="BodyText">
    <w:name w:val="Body Text"/>
    <w:basedOn w:val="Normal"/>
    <w:link w:val="BodyTextChar"/>
    <w:uiPriority w:val="1"/>
    <w:qFormat/>
    <w:rsid w:val="00043732"/>
    <w:pPr>
      <w:widowControl w:val="0"/>
      <w:spacing w:after="0" w:line="240" w:lineRule="auto"/>
      <w:ind w:left="120" w:hanging="5"/>
    </w:pPr>
    <w:rPr>
      <w:rFonts w:ascii="Times New Roman" w:eastAsia="Times New Roman" w:hAnsi="Times New Roman"/>
      <w:b/>
      <w:bCs/>
      <w:sz w:val="23"/>
      <w:szCs w:val="23"/>
    </w:rPr>
  </w:style>
  <w:style w:type="character" w:customStyle="1" w:styleId="BodyTextChar">
    <w:name w:val="Body Text Char"/>
    <w:basedOn w:val="DefaultParagraphFont"/>
    <w:link w:val="BodyText"/>
    <w:uiPriority w:val="1"/>
    <w:rsid w:val="00043732"/>
    <w:rPr>
      <w:rFonts w:ascii="Times New Roman" w:eastAsia="Times New Roman" w:hAnsi="Times New Roman"/>
      <w:b/>
      <w:bCs/>
      <w:sz w:val="23"/>
      <w:szCs w:val="23"/>
    </w:rPr>
  </w:style>
  <w:style w:type="paragraph" w:customStyle="1" w:styleId="TableParagraph">
    <w:name w:val="Table Paragraph"/>
    <w:basedOn w:val="Normal"/>
    <w:uiPriority w:val="1"/>
    <w:qFormat/>
    <w:rsid w:val="00043732"/>
    <w:pPr>
      <w:widowControl w:val="0"/>
      <w:spacing w:after="0" w:line="240" w:lineRule="auto"/>
    </w:pPr>
  </w:style>
  <w:style w:type="paragraph" w:styleId="ListParagraph">
    <w:name w:val="List Paragraph"/>
    <w:basedOn w:val="Normal"/>
    <w:uiPriority w:val="34"/>
    <w:qFormat/>
    <w:rsid w:val="00691B5E"/>
    <w:pPr>
      <w:spacing w:after="0" w:line="240" w:lineRule="auto"/>
      <w:ind w:left="720"/>
      <w:contextualSpacing/>
    </w:pPr>
    <w:rPr>
      <w:rFonts w:ascii="Cambria" w:eastAsia="MS Mincho" w:hAnsi="Cambria" w:cs="Times New Roman"/>
      <w:sz w:val="24"/>
      <w:szCs w:val="24"/>
    </w:rPr>
  </w:style>
  <w:style w:type="character" w:styleId="PageNumber">
    <w:name w:val="page number"/>
    <w:basedOn w:val="DefaultParagraphFont"/>
    <w:uiPriority w:val="99"/>
    <w:semiHidden/>
    <w:unhideWhenUsed/>
    <w:rsid w:val="00B51FBB"/>
  </w:style>
  <w:style w:type="character" w:styleId="Hyperlink">
    <w:name w:val="Hyperlink"/>
    <w:uiPriority w:val="99"/>
    <w:rsid w:val="00501013"/>
    <w:rPr>
      <w:color w:val="0000FF"/>
      <w:u w:val="single"/>
    </w:rPr>
  </w:style>
  <w:style w:type="paragraph" w:styleId="FootnoteText">
    <w:name w:val="footnote text"/>
    <w:basedOn w:val="Normal"/>
    <w:link w:val="FootnoteTextChar"/>
    <w:uiPriority w:val="99"/>
    <w:semiHidden/>
    <w:unhideWhenUsed/>
    <w:rsid w:val="00501013"/>
    <w:pPr>
      <w:spacing w:after="0" w:line="240" w:lineRule="auto"/>
    </w:pPr>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501013"/>
    <w:rPr>
      <w:rFonts w:ascii="Times New Roman" w:eastAsiaTheme="minorHAnsi" w:hAnsi="Times New Roman" w:cs="Times New Roman"/>
      <w:sz w:val="20"/>
      <w:szCs w:val="20"/>
    </w:rPr>
  </w:style>
  <w:style w:type="character" w:styleId="FootnoteReference">
    <w:name w:val="footnote reference"/>
    <w:basedOn w:val="DefaultParagraphFont"/>
    <w:uiPriority w:val="99"/>
    <w:semiHidden/>
    <w:unhideWhenUsed/>
    <w:rsid w:val="00501013"/>
    <w:rPr>
      <w:vertAlign w:val="superscript"/>
    </w:rPr>
  </w:style>
  <w:style w:type="character" w:customStyle="1" w:styleId="Heading1Char">
    <w:name w:val="Heading 1 Char"/>
    <w:basedOn w:val="DefaultParagraphFont"/>
    <w:link w:val="Heading1"/>
    <w:uiPriority w:val="9"/>
    <w:rsid w:val="0088696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88696A"/>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388</Words>
  <Characters>2215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Parkinson</dc:creator>
  <cp:lastModifiedBy>Jane Miller</cp:lastModifiedBy>
  <cp:revision>3</cp:revision>
  <dcterms:created xsi:type="dcterms:W3CDTF">2017-09-18T18:22:00Z</dcterms:created>
  <dcterms:modified xsi:type="dcterms:W3CDTF">2017-09-18T18:23:00Z</dcterms:modified>
</cp:coreProperties>
</file>