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2768" w:rsidRDefault="00922768" w:rsidP="00922768">
      <w:bookmarkStart w:id="0" w:name="_GoBack"/>
      <w:bookmarkEnd w:id="0"/>
      <w:r>
        <w:t xml:space="preserve">Draft:  </w:t>
      </w:r>
    </w:p>
    <w:p w:rsidR="00922768" w:rsidRDefault="00922768" w:rsidP="00922768"/>
    <w:p w:rsidR="00922768" w:rsidRDefault="00922768" w:rsidP="00922768">
      <w:r>
        <w:t xml:space="preserve">The members of AP&amp;P recognize the following situation, which comes before our committee on numerous occasions.  </w:t>
      </w:r>
    </w:p>
    <w:p w:rsidR="00922768" w:rsidRDefault="00922768" w:rsidP="00922768"/>
    <w:p w:rsidR="00922768" w:rsidRDefault="00922768" w:rsidP="00922768">
      <w:r>
        <w:t xml:space="preserve">Course change/new course proposals require substantial intellectual investment by the proposer and must be approved through the UCC and/or the GSCC.  Program proposals also require substantial intellectual investment by the proposer and must be approved through GSCC, UCC, and AP&amp;P as appropriate.  These two activities often reflect closely inter-related efforts and vision.  </w:t>
      </w:r>
    </w:p>
    <w:p w:rsidR="00922768" w:rsidRDefault="00922768" w:rsidP="00922768"/>
    <w:p w:rsidR="00922768" w:rsidRDefault="00922768" w:rsidP="00922768">
      <w:r>
        <w:t>Thus, when a faculty member invests heavily in a proposed course change or the development of a new course and that effort occurs due to a larger vision of how the changed or new course will fit into a re-designed program structure, the approval of that course by UCC/GSCC and the knowledge of how much work the faculty member has already invested in that effort both place some undue pressure upon the AP&amp;P committee to pass the related program change proposal.  Much the same may be said for program change requests placed before the standing committee of AP&amp;P.  So conversely, when AP&amp;P has approved a substantial program change that involves course change proposals that have not yet been heard and approved by GSCC and/or UCC, the GSCC and/or UCC committees may experience undue pressure to approve the course change/new course proposals so that they will fit into the currently approved program structure.  Because course change/new course proposals and program change proposals can be so closely interconnected, AP&amp;P recommends the following policy. (We should have UCC and GSCC concur here, I believe, in some sort of joint statement.)</w:t>
      </w:r>
    </w:p>
    <w:p w:rsidR="00922768" w:rsidRDefault="00922768" w:rsidP="00922768"/>
    <w:p w:rsidR="00922768" w:rsidRDefault="00922768" w:rsidP="00922768">
      <w:r>
        <w:t xml:space="preserve">AP&amp;P moves to include the following addition to the Faculty Senate Handbook, relevant to ____________, __________ and ____________ (handbook numbers for APP, UCC, and GSCC go here and still need looked up).  </w:t>
      </w:r>
    </w:p>
    <w:p w:rsidR="00922768" w:rsidRDefault="00922768" w:rsidP="00922768"/>
    <w:p w:rsidR="00922768" w:rsidRDefault="00922768" w:rsidP="00922768">
      <w:pPr>
        <w:ind w:left="720" w:right="720"/>
        <w:rPr>
          <w:i/>
          <w:iCs/>
        </w:rPr>
      </w:pPr>
      <w:r>
        <w:rPr>
          <w:i/>
          <w:iCs/>
        </w:rPr>
        <w:t>AP&amp;P will hear program change proposals only after all course changes relative to the proposed program change request have been approved by the GSCC and/or UCC as appropriate (e.g. course changes in number of credits, course changes in prerequisites, and new course proposals).  The program change proposal shall include a signed copy of said course change or new course proposals from those committees with the program change or new program request destined for review by AP&amp;P.</w:t>
      </w:r>
    </w:p>
    <w:p w:rsidR="00922768" w:rsidRDefault="00922768" w:rsidP="00922768">
      <w:pPr>
        <w:ind w:left="720" w:right="720"/>
        <w:rPr>
          <w:i/>
          <w:iCs/>
        </w:rPr>
      </w:pPr>
    </w:p>
    <w:p w:rsidR="00922768" w:rsidRDefault="00922768" w:rsidP="00922768">
      <w:r>
        <w:t xml:space="preserve">While AP&amp;P understands the occasional need for expeditious timing in these matters, it is the responsibility of the proposer to accommodate this policy. </w:t>
      </w:r>
    </w:p>
    <w:p w:rsidR="00922768" w:rsidRDefault="00922768" w:rsidP="00922768"/>
    <w:p w:rsidR="00922768" w:rsidRDefault="00922768">
      <w:pPr>
        <w:spacing w:after="160" w:line="259" w:lineRule="auto"/>
        <w:rPr>
          <w:b/>
          <w:bCs/>
          <w:u w:val="single"/>
        </w:rPr>
      </w:pPr>
      <w:r>
        <w:rPr>
          <w:b/>
          <w:bCs/>
          <w:u w:val="single"/>
        </w:rPr>
        <w:br w:type="page"/>
      </w:r>
    </w:p>
    <w:p w:rsidR="00922768" w:rsidRDefault="00922768" w:rsidP="00922768">
      <w:pPr>
        <w:rPr>
          <w:b/>
          <w:bCs/>
          <w:u w:val="single"/>
        </w:rPr>
      </w:pPr>
      <w:r>
        <w:rPr>
          <w:b/>
          <w:bCs/>
          <w:u w:val="single"/>
        </w:rPr>
        <w:lastRenderedPageBreak/>
        <w:t xml:space="preserve">Drafting Notes: </w:t>
      </w:r>
    </w:p>
    <w:p w:rsidR="00922768" w:rsidRDefault="00922768" w:rsidP="00922768">
      <w:pPr>
        <w:rPr>
          <w:b/>
          <w:bCs/>
          <w:u w:val="single"/>
        </w:rPr>
      </w:pPr>
    </w:p>
    <w:p w:rsidR="00922768" w:rsidRDefault="00922768" w:rsidP="00922768">
      <w:r>
        <w:t xml:space="preserve">I am concerned about the drafty structure here.  All the slashes and </w:t>
      </w:r>
      <w:proofErr w:type="gramStart"/>
      <w:r>
        <w:t>the and/or</w:t>
      </w:r>
      <w:proofErr w:type="gramEnd"/>
      <w:r>
        <w:t xml:space="preserve"> placements may be too confusing for readers.  It sounds way too much like legalese to me at this early stage.  </w:t>
      </w:r>
    </w:p>
    <w:p w:rsidR="00922768" w:rsidRDefault="00922768" w:rsidP="00922768"/>
    <w:p w:rsidR="00922768" w:rsidRDefault="00922768" w:rsidP="00922768">
      <w:r>
        <w:t xml:space="preserve">I’m also concerned that I may be missing critical information relevant to this motion.  Is there something huge I’ve missed?  It sure feels that way, but I can’t seem to identify what it is on my own.  </w:t>
      </w:r>
    </w:p>
    <w:p w:rsidR="00922768" w:rsidRDefault="00922768" w:rsidP="00922768"/>
    <w:p w:rsidR="00922768" w:rsidRDefault="00922768" w:rsidP="00922768">
      <w:r>
        <w:t xml:space="preserve">Also, are there other instances that come to mind in the short list of examples (the e.g. part)?  </w:t>
      </w:r>
    </w:p>
    <w:p w:rsidR="00922768" w:rsidRDefault="00922768" w:rsidP="00922768"/>
    <w:p w:rsidR="00922768" w:rsidRDefault="00922768" w:rsidP="00922768">
      <w:r>
        <w:t>Do we really want all that course-approval paperwork attached?  Would it only cause more confusion than alleviate this one issue?</w:t>
      </w:r>
    </w:p>
    <w:p w:rsidR="00922768" w:rsidRDefault="00922768" w:rsidP="00922768"/>
    <w:p w:rsidR="00922768" w:rsidRDefault="00922768" w:rsidP="00922768">
      <w:r>
        <w:t>Do we need a statement that says that UCC and GSCC will hold the processing of those course proposals tied to a concurrent program proposal change?  Somehow, I am of the opinion that the course changes and program changes should arrive at the registrar’s office simultaneously – or at least having a close resemblance to concurrency – after all are approved.</w:t>
      </w:r>
    </w:p>
    <w:p w:rsidR="005C1533" w:rsidRDefault="005C1533"/>
    <w:sectPr w:rsidR="005C153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2768"/>
    <w:rsid w:val="001B685F"/>
    <w:rsid w:val="005C1533"/>
    <w:rsid w:val="00922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2768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2768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097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522</Words>
  <Characters>2979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3495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Mialisa Moline</dc:creator>
  <cp:lastModifiedBy>Jane Miller</cp:lastModifiedBy>
  <cp:revision>2</cp:revision>
  <dcterms:created xsi:type="dcterms:W3CDTF">2016-03-10T17:18:00Z</dcterms:created>
  <dcterms:modified xsi:type="dcterms:W3CDTF">2016-03-10T17:18:00Z</dcterms:modified>
</cp:coreProperties>
</file>