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46FF" w:rsidRDefault="00AD3399" w:rsidP="0041436D">
      <w:pPr>
        <w:ind w:left="-360"/>
        <w:rPr>
          <w:rFonts w:ascii="Arial" w:hAnsi="Arial"/>
          <w:sz w:val="14"/>
          <w:szCs w:val="14"/>
        </w:rPr>
      </w:pPr>
      <w:bookmarkStart w:id="0" w:name="_GoBack"/>
      <w:bookmarkEnd w:id="0"/>
      <w:r>
        <w:rPr>
          <w:noProof/>
        </w:rPr>
        <w:drawing>
          <wp:inline distT="0" distB="0" distL="0" distR="0">
            <wp:extent cx="1743075" cy="769620"/>
            <wp:effectExtent l="0" t="0" r="9525" b="0"/>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rsidR="0041436D" w:rsidRPr="00C42CC1" w:rsidRDefault="0041436D" w:rsidP="0041436D">
      <w:pPr>
        <w:ind w:left="-360"/>
        <w:rPr>
          <w:rFonts w:ascii="Arial" w:hAnsi="Arial"/>
          <w:sz w:val="14"/>
          <w:szCs w:val="14"/>
        </w:rPr>
      </w:pPr>
      <w:r w:rsidRPr="00C42CC1">
        <w:rPr>
          <w:rFonts w:ascii="Arial" w:hAnsi="Arial"/>
          <w:sz w:val="14"/>
          <w:szCs w:val="14"/>
        </w:rPr>
        <w:t>Faculty Senate • http://www.uwrf.edu/faculty_senate/welcome.html</w:t>
      </w:r>
    </w:p>
    <w:p w:rsidR="007567A6" w:rsidRPr="007567A6" w:rsidRDefault="0041436D" w:rsidP="007567A6">
      <w:pPr>
        <w:ind w:left="-360"/>
        <w:rPr>
          <w:rFonts w:ascii="Arial" w:hAnsi="Arial"/>
          <w:sz w:val="14"/>
          <w:szCs w:val="14"/>
        </w:rPr>
      </w:pPr>
      <w:r>
        <w:rPr>
          <w:rFonts w:ascii="Arial" w:hAnsi="Arial"/>
          <w:sz w:val="14"/>
          <w:szCs w:val="14"/>
        </w:rPr>
        <w:t xml:space="preserve">Senators: Chair – David </w:t>
      </w:r>
      <w:r w:rsidR="007567A6">
        <w:rPr>
          <w:rFonts w:ascii="Arial" w:hAnsi="Arial"/>
          <w:sz w:val="14"/>
          <w:szCs w:val="14"/>
        </w:rPr>
        <w:t>Rainville,</w:t>
      </w:r>
      <w:r>
        <w:rPr>
          <w:rFonts w:ascii="Arial" w:hAnsi="Arial"/>
          <w:sz w:val="14"/>
          <w:szCs w:val="14"/>
        </w:rPr>
        <w:t xml:space="preserve"> Vice Chair – </w:t>
      </w:r>
      <w:r w:rsidR="0057762D">
        <w:rPr>
          <w:rFonts w:ascii="Arial" w:hAnsi="Arial"/>
          <w:sz w:val="14"/>
          <w:szCs w:val="14"/>
        </w:rPr>
        <w:t>James Graham</w:t>
      </w:r>
      <w:r>
        <w:rPr>
          <w:rFonts w:ascii="Arial" w:hAnsi="Arial"/>
          <w:sz w:val="14"/>
          <w:szCs w:val="14"/>
        </w:rPr>
        <w:t xml:space="preserve">, </w:t>
      </w:r>
      <w:r w:rsidR="0057762D">
        <w:rPr>
          <w:rFonts w:ascii="Arial" w:hAnsi="Arial"/>
          <w:sz w:val="14"/>
          <w:szCs w:val="14"/>
        </w:rPr>
        <w:t>Elections Chair</w:t>
      </w:r>
      <w:r>
        <w:rPr>
          <w:rFonts w:ascii="Arial" w:hAnsi="Arial"/>
          <w:sz w:val="14"/>
          <w:szCs w:val="14"/>
        </w:rPr>
        <w:t xml:space="preserve"> –</w:t>
      </w:r>
      <w:r w:rsidR="00D96F5A">
        <w:rPr>
          <w:rFonts w:ascii="Arial" w:hAnsi="Arial"/>
          <w:sz w:val="14"/>
          <w:szCs w:val="14"/>
        </w:rPr>
        <w:t xml:space="preserve"> </w:t>
      </w:r>
      <w:r w:rsidR="0057762D">
        <w:rPr>
          <w:rFonts w:ascii="Arial" w:hAnsi="Arial"/>
          <w:sz w:val="14"/>
          <w:szCs w:val="14"/>
        </w:rPr>
        <w:t xml:space="preserve">Matthew </w:t>
      </w:r>
      <w:r w:rsidR="00D96F5A">
        <w:rPr>
          <w:rFonts w:ascii="Arial" w:hAnsi="Arial"/>
          <w:sz w:val="14"/>
          <w:szCs w:val="14"/>
        </w:rPr>
        <w:t>Mille</w:t>
      </w:r>
      <w:r w:rsidR="00F34B1E">
        <w:rPr>
          <w:rFonts w:ascii="Arial" w:hAnsi="Arial"/>
          <w:sz w:val="14"/>
          <w:szCs w:val="14"/>
        </w:rPr>
        <w:t>t</w:t>
      </w:r>
      <w:r w:rsidR="00D96F5A">
        <w:rPr>
          <w:rFonts w:ascii="Arial" w:hAnsi="Arial"/>
          <w:sz w:val="14"/>
          <w:szCs w:val="14"/>
        </w:rPr>
        <w:t>t</w:t>
      </w:r>
      <w:r w:rsidRPr="00C42CC1">
        <w:rPr>
          <w:rFonts w:ascii="Arial" w:hAnsi="Arial"/>
          <w:sz w:val="14"/>
          <w:szCs w:val="14"/>
        </w:rPr>
        <w:t>,</w:t>
      </w:r>
      <w:r w:rsidR="0057762D">
        <w:rPr>
          <w:rFonts w:ascii="Arial" w:hAnsi="Arial"/>
          <w:sz w:val="14"/>
          <w:szCs w:val="14"/>
        </w:rPr>
        <w:t xml:space="preserve"> Secretary</w:t>
      </w:r>
      <w:r w:rsidRPr="00C42CC1">
        <w:rPr>
          <w:rFonts w:ascii="Arial" w:hAnsi="Arial"/>
          <w:sz w:val="14"/>
          <w:szCs w:val="14"/>
        </w:rPr>
        <w:t xml:space="preserve"> – </w:t>
      </w:r>
      <w:r w:rsidR="00994BDC">
        <w:rPr>
          <w:rFonts w:ascii="Arial" w:hAnsi="Arial"/>
          <w:sz w:val="14"/>
          <w:szCs w:val="14"/>
        </w:rPr>
        <w:t>John Heppen</w:t>
      </w:r>
      <w:r w:rsidR="007567A6">
        <w:rPr>
          <w:rFonts w:ascii="Arial" w:hAnsi="Arial"/>
          <w:sz w:val="14"/>
          <w:szCs w:val="14"/>
        </w:rPr>
        <w:t xml:space="preserve">, </w:t>
      </w:r>
      <w:r w:rsidR="00402EB2">
        <w:rPr>
          <w:rFonts w:ascii="Arial" w:hAnsi="Arial"/>
          <w:sz w:val="14"/>
          <w:szCs w:val="14"/>
        </w:rPr>
        <w:t xml:space="preserve">Academic Staff Council Liaison – Julie Kovacic, </w:t>
      </w:r>
      <w:r w:rsidR="007567A6">
        <w:rPr>
          <w:rFonts w:ascii="Arial" w:hAnsi="Arial"/>
          <w:sz w:val="14"/>
          <w:szCs w:val="14"/>
        </w:rPr>
        <w:t>Program Assistant – Jane Miller</w:t>
      </w:r>
    </w:p>
    <w:p w:rsidR="00AE4106" w:rsidRDefault="00AE4106" w:rsidP="007310D5">
      <w:pPr>
        <w:rPr>
          <w:sz w:val="22"/>
          <w:szCs w:val="22"/>
        </w:rPr>
      </w:pPr>
    </w:p>
    <w:p w:rsidR="002A5C21" w:rsidRDefault="002A5C21" w:rsidP="002A5C21">
      <w:pPr>
        <w:pStyle w:val="BodyA"/>
        <w:widowControl w:val="0"/>
        <w:spacing w:after="0"/>
        <w:jc w:val="center"/>
        <w:outlineLvl w:val="0"/>
        <w:rPr>
          <w:rFonts w:ascii="Helvetica" w:eastAsia="Helvetica" w:hAnsi="Helvetica" w:cs="Helvetica"/>
        </w:rPr>
      </w:pPr>
      <w:r>
        <w:rPr>
          <w:rFonts w:ascii="Helvetica"/>
          <w:b/>
          <w:bCs/>
          <w:sz w:val="22"/>
          <w:szCs w:val="22"/>
        </w:rPr>
        <w:t>Minutes of the</w:t>
      </w:r>
      <w:r w:rsidR="00E7574B">
        <w:rPr>
          <w:rFonts w:ascii="Helvetica"/>
          <w:b/>
          <w:bCs/>
          <w:sz w:val="22"/>
          <w:szCs w:val="22"/>
        </w:rPr>
        <w:t xml:space="preserve"> UWRF Faculty Senate March 4</w:t>
      </w:r>
      <w:r>
        <w:rPr>
          <w:rFonts w:ascii="Helvetica"/>
          <w:b/>
          <w:bCs/>
          <w:sz w:val="22"/>
          <w:szCs w:val="22"/>
        </w:rPr>
        <w:t>, 2015 Volume 39, Number 1</w:t>
      </w:r>
      <w:r w:rsidR="00E7574B">
        <w:rPr>
          <w:rFonts w:ascii="Helvetica"/>
          <w:b/>
          <w:bCs/>
          <w:sz w:val="22"/>
          <w:szCs w:val="22"/>
        </w:rPr>
        <w:t>2</w:t>
      </w:r>
    </w:p>
    <w:tbl>
      <w:tblPr>
        <w:tblW w:w="9467"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448"/>
        <w:gridCol w:w="2339"/>
        <w:gridCol w:w="2340"/>
        <w:gridCol w:w="2340"/>
      </w:tblGrid>
      <w:tr w:rsidR="002A5C21" w:rsidTr="00D2236A">
        <w:trPr>
          <w:trHeight w:val="52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jc w:val="center"/>
              <w:outlineLvl w:val="0"/>
            </w:pPr>
            <w:r>
              <w:rPr>
                <w:b/>
                <w:bCs/>
              </w:rPr>
              <w:t>Representation</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jc w:val="center"/>
              <w:outlineLvl w:val="0"/>
            </w:pPr>
            <w:r>
              <w:rPr>
                <w:b/>
                <w:bCs/>
              </w:rPr>
              <w:t>Term Expires 2017</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jc w:val="center"/>
              <w:outlineLvl w:val="0"/>
            </w:pPr>
            <w:r>
              <w:rPr>
                <w:b/>
                <w:bCs/>
              </w:rPr>
              <w:t>Term Expires 2015</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jc w:val="center"/>
              <w:outlineLvl w:val="0"/>
            </w:pPr>
            <w:r>
              <w:rPr>
                <w:b/>
                <w:bCs/>
              </w:rPr>
              <w:t>Term Expires 2016</w:t>
            </w:r>
          </w:p>
        </w:tc>
      </w:tr>
      <w:tr w:rsidR="002A5C21" w:rsidTr="00D2236A">
        <w:trPr>
          <w:trHeight w:val="61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rPr>
                <w:b/>
                <w:bCs/>
                <w:i/>
                <w:iCs/>
              </w:rPr>
              <w:t>CAFES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 xml:space="preserve">David Zlesak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 xml:space="preserve">James Graham </w:t>
            </w:r>
          </w:p>
        </w:tc>
      </w:tr>
      <w:tr w:rsidR="002A5C21" w:rsidTr="00D2236A">
        <w:trPr>
          <w:trHeight w:val="126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rPr>
                <w:b/>
                <w:bCs/>
                <w:i/>
                <w:iCs/>
              </w:rPr>
              <w:t>CAS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 xml:space="preserve"> Doug Margolis     </w:t>
            </w:r>
          </w:p>
          <w:p w:rsidR="002A5C21" w:rsidRDefault="002A5C21" w:rsidP="00D2236A">
            <w:pPr>
              <w:pStyle w:val="BodyA"/>
              <w:spacing w:after="0"/>
              <w:outlineLvl w:val="0"/>
            </w:pPr>
            <w:r>
              <w:t xml:space="preserve"> Matthew Millett</w:t>
            </w:r>
          </w:p>
          <w:p w:rsidR="002A5C21" w:rsidRDefault="002A5C21" w:rsidP="00D2236A">
            <w:pPr>
              <w:pStyle w:val="BodyA"/>
              <w:spacing w:after="0"/>
              <w:outlineLvl w:val="0"/>
            </w:pPr>
            <w:r>
              <w:t xml:space="preserve"> Michelle Parkinson (Steve Luebke)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David Rainville</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Rellen Hardtke</w:t>
            </w:r>
          </w:p>
          <w:p w:rsidR="002A5C21" w:rsidRDefault="002A5C21" w:rsidP="00D2236A">
            <w:pPr>
              <w:pStyle w:val="BodyA"/>
              <w:spacing w:after="0"/>
              <w:outlineLvl w:val="0"/>
            </w:pPr>
            <w:r>
              <w:t xml:space="preserve">Mialisa Moline </w:t>
            </w:r>
          </w:p>
        </w:tc>
      </w:tr>
      <w:tr w:rsidR="002A5C21" w:rsidTr="00D2236A">
        <w:trPr>
          <w:trHeight w:val="52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rPr>
                <w:b/>
                <w:bCs/>
                <w:i/>
                <w:iCs/>
              </w:rPr>
              <w:t>CEPS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Ogden Rogers</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Lori Swanson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tc>
      </w:tr>
      <w:tr w:rsidR="002A5C21" w:rsidTr="00D2236A">
        <w:trPr>
          <w:trHeight w:val="64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rPr>
                <w:b/>
                <w:bCs/>
                <w:i/>
                <w:iCs/>
              </w:rPr>
              <w:t>CBE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Hossein Najafi</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tc>
      </w:tr>
      <w:tr w:rsidR="002A5C21" w:rsidTr="00D2236A">
        <w:trPr>
          <w:trHeight w:val="93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rPr>
                <w:b/>
                <w:bCs/>
                <w:i/>
                <w:iCs/>
              </w:rPr>
              <w:t>4</w:t>
            </w:r>
            <w:r>
              <w:rPr>
                <w:b/>
                <w:bCs/>
                <w:i/>
                <w:iCs/>
                <w:vertAlign w:val="superscript"/>
              </w:rPr>
              <w:t>th</w:t>
            </w:r>
            <w:r>
              <w:rPr>
                <w:b/>
                <w:bCs/>
                <w:i/>
                <w:iCs/>
              </w:rPr>
              <w:t xml:space="preserve"> Division</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Kenneth White</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Ryan Bench</w:t>
            </w:r>
            <w:r w:rsidR="00C16CE1">
              <w:t xml:space="preserve"> (Tom </w:t>
            </w:r>
            <w:proofErr w:type="spellStart"/>
            <w:r w:rsidR="00C16CE1">
              <w:t>Bruflat</w:t>
            </w:r>
            <w:proofErr w:type="spellEnd"/>
            <w:r w:rsidR="00C16CE1">
              <w:t>)</w:t>
            </w:r>
          </w:p>
          <w:p w:rsidR="002A5C21" w:rsidRDefault="002A5C21" w:rsidP="00D2236A">
            <w:pPr>
              <w:pStyle w:val="BodyA"/>
              <w:spacing w:after="0"/>
              <w:outlineLvl w:val="0"/>
            </w:pPr>
            <w:r>
              <w:t>Megan Learman</w:t>
            </w:r>
          </w:p>
        </w:tc>
      </w:tr>
      <w:tr w:rsidR="002A5C21" w:rsidTr="00D2236A">
        <w:trPr>
          <w:trHeight w:val="125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rPr>
                <w:b/>
                <w:bCs/>
                <w:i/>
                <w:iCs/>
              </w:rPr>
              <w:t>At-Large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 xml:space="preserve"> Bob Coffman</w:t>
            </w:r>
          </w:p>
          <w:p w:rsidR="002A5C21" w:rsidRDefault="002A5C21" w:rsidP="00D2236A">
            <w:pPr>
              <w:pStyle w:val="BodyA"/>
              <w:spacing w:after="0"/>
              <w:outlineLvl w:val="0"/>
            </w:pPr>
            <w:r>
              <w:t>Thomas Pedersen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John Heppen</w:t>
            </w:r>
          </w:p>
          <w:p w:rsidR="002A5C21" w:rsidRDefault="002A5C21" w:rsidP="00D2236A">
            <w:pPr>
              <w:pStyle w:val="BodyA"/>
              <w:spacing w:after="0"/>
              <w:outlineLvl w:val="0"/>
            </w:pPr>
            <w:r>
              <w:t>Logan Kelly</w:t>
            </w:r>
          </w:p>
          <w:p w:rsidR="002A5C21" w:rsidRDefault="002A5C21" w:rsidP="00D2236A">
            <w:pPr>
              <w:pStyle w:val="BodyA"/>
              <w:spacing w:after="0"/>
              <w:outlineLvl w:val="0"/>
            </w:pPr>
            <w:r>
              <w:t xml:space="preserve">Marshall Toman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p>
          <w:p w:rsidR="002A5C21" w:rsidRDefault="002A5C21" w:rsidP="00D2236A">
            <w:pPr>
              <w:pStyle w:val="BodyA"/>
              <w:spacing w:after="0"/>
              <w:outlineLvl w:val="0"/>
            </w:pPr>
            <w:r>
              <w:t>Julie Kovacic</w:t>
            </w:r>
          </w:p>
          <w:p w:rsidR="002A5C21" w:rsidRDefault="002A5C21" w:rsidP="00D2236A">
            <w:pPr>
              <w:pStyle w:val="BodyA"/>
              <w:spacing w:after="0"/>
              <w:outlineLvl w:val="0"/>
            </w:pPr>
            <w:r>
              <w:t>Glenn Spiczak</w:t>
            </w:r>
          </w:p>
        </w:tc>
      </w:tr>
      <w:tr w:rsidR="002A5C21" w:rsidTr="00D2236A">
        <w:trPr>
          <w:trHeight w:val="683"/>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rPr>
                <w:b/>
                <w:bCs/>
                <w:i/>
                <w:iCs/>
              </w:rPr>
              <w:t>Chancellor</w:t>
            </w:r>
            <w:r>
              <w:rPr>
                <w:b/>
                <w:bCs/>
                <w:i/>
                <w:iCs/>
              </w:rPr>
              <w:t>’</w:t>
            </w:r>
            <w:r>
              <w:rPr>
                <w:b/>
                <w:bCs/>
                <w:i/>
                <w:iCs/>
              </w:rPr>
              <w:t>s Designee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pPr>
              <w:pStyle w:val="BodyA"/>
              <w:spacing w:after="0"/>
              <w:outlineLvl w:val="0"/>
            </w:pPr>
            <w:r>
              <w:t>Fernando Delgado</w:t>
            </w:r>
            <w:r w:rsidR="00E7574B">
              <w:t xml:space="preserve"> (Wes Chapin)</w:t>
            </w:r>
            <w:r>
              <w:t xml:space="preserve">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2A5C21" w:rsidRDefault="002A5C21" w:rsidP="00D2236A"/>
        </w:tc>
      </w:tr>
    </w:tbl>
    <w:p w:rsidR="002A5C21" w:rsidRDefault="002A5C21" w:rsidP="002A5C21">
      <w:pPr>
        <w:pStyle w:val="BodyA"/>
        <w:widowControl w:val="0"/>
        <w:spacing w:after="0"/>
        <w:jc w:val="center"/>
        <w:outlineLvl w:val="0"/>
        <w:rPr>
          <w:rFonts w:ascii="Helvetica" w:eastAsia="Helvetica" w:hAnsi="Helvetica" w:cs="Helvetica"/>
        </w:rPr>
      </w:pPr>
    </w:p>
    <w:p w:rsidR="002A5C21" w:rsidRDefault="002A5C21" w:rsidP="002A5C21">
      <w:pPr>
        <w:pStyle w:val="Body"/>
      </w:pPr>
      <w:r>
        <w:t>*Absent</w:t>
      </w:r>
    </w:p>
    <w:p w:rsidR="002A5C21" w:rsidRDefault="002A5C21" w:rsidP="002A5C21">
      <w:pPr>
        <w:pStyle w:val="Body"/>
      </w:pPr>
    </w:p>
    <w:p w:rsidR="002A5C21" w:rsidRDefault="002A5C21" w:rsidP="002A5C21">
      <w:pPr>
        <w:pStyle w:val="Body"/>
      </w:pPr>
      <w:r>
        <w:rPr>
          <w:lang w:val="en-US"/>
        </w:rPr>
        <w:t>Guests</w:t>
      </w:r>
      <w:r w:rsidR="00577156">
        <w:rPr>
          <w:lang w:val="en-US"/>
        </w:rPr>
        <w:t>:</w:t>
      </w:r>
      <w:r w:rsidR="00FE61C9">
        <w:rPr>
          <w:lang w:val="en-US"/>
        </w:rPr>
        <w:t xml:space="preserve"> </w:t>
      </w:r>
      <w:r w:rsidR="004D07F8">
        <w:rPr>
          <w:lang w:val="en-US"/>
        </w:rPr>
        <w:t>Terry Ferriss</w:t>
      </w:r>
      <w:proofErr w:type="gramStart"/>
      <w:r w:rsidR="004D07F8">
        <w:rPr>
          <w:lang w:val="en-US"/>
        </w:rPr>
        <w:t xml:space="preserve">, </w:t>
      </w:r>
      <w:r w:rsidR="00C16CE1">
        <w:rPr>
          <w:lang w:val="en-US"/>
        </w:rPr>
        <w:t>,Jennifer</w:t>
      </w:r>
      <w:proofErr w:type="gramEnd"/>
      <w:r w:rsidR="00C16CE1">
        <w:rPr>
          <w:lang w:val="en-US"/>
        </w:rPr>
        <w:t xml:space="preserve"> Willis Rivera</w:t>
      </w:r>
      <w:r w:rsidR="00E7574B">
        <w:rPr>
          <w:lang w:val="en-US"/>
        </w:rPr>
        <w:t>,</w:t>
      </w:r>
      <w:r w:rsidR="00C16CE1">
        <w:rPr>
          <w:lang w:val="en-US"/>
        </w:rPr>
        <w:t xml:space="preserve"> Dawn </w:t>
      </w:r>
      <w:proofErr w:type="spellStart"/>
      <w:r w:rsidR="00C16CE1">
        <w:rPr>
          <w:lang w:val="en-US"/>
        </w:rPr>
        <w:t>Huakai</w:t>
      </w:r>
      <w:proofErr w:type="spellEnd"/>
      <w:r w:rsidR="00C16CE1">
        <w:rPr>
          <w:lang w:val="en-US"/>
        </w:rPr>
        <w:t>,</w:t>
      </w:r>
      <w:r w:rsidR="00C872DD">
        <w:rPr>
          <w:lang w:val="en-US"/>
        </w:rPr>
        <w:t xml:space="preserve"> Anthony </w:t>
      </w:r>
      <w:proofErr w:type="spellStart"/>
      <w:r w:rsidR="00C872DD">
        <w:rPr>
          <w:lang w:val="en-US"/>
        </w:rPr>
        <w:t>Sumnicht</w:t>
      </w:r>
      <w:proofErr w:type="spellEnd"/>
      <w:r w:rsidR="00C872DD">
        <w:rPr>
          <w:lang w:val="en-US"/>
        </w:rPr>
        <w:t>.</w:t>
      </w:r>
    </w:p>
    <w:p w:rsidR="00AE4106" w:rsidRDefault="00AE4106" w:rsidP="00AE4106"/>
    <w:p w:rsidR="00AE4106" w:rsidRPr="00FE61C9" w:rsidRDefault="00AE4106" w:rsidP="00AE4106">
      <w:pPr>
        <w:rPr>
          <w:b/>
        </w:rPr>
      </w:pPr>
      <w:r w:rsidRPr="005862C2">
        <w:rPr>
          <w:b/>
        </w:rPr>
        <w:t>Call to Order</w:t>
      </w:r>
      <w:r>
        <w:rPr>
          <w:b/>
        </w:rPr>
        <w:t>:</w:t>
      </w:r>
      <w:r w:rsidR="00FE61C9">
        <w:rPr>
          <w:b/>
        </w:rPr>
        <w:t xml:space="preserve"> </w:t>
      </w:r>
      <w:r w:rsidR="00FE61C9" w:rsidRPr="00FE61C9">
        <w:t>David Rainville called the meeting to order at 3:3</w:t>
      </w:r>
      <w:r w:rsidR="00C16CE1">
        <w:t>4</w:t>
      </w:r>
    </w:p>
    <w:p w:rsidR="00AE4106" w:rsidRDefault="00AE4106" w:rsidP="00AE4106">
      <w:pPr>
        <w:rPr>
          <w:b/>
        </w:rPr>
      </w:pPr>
    </w:p>
    <w:p w:rsidR="00AE4106" w:rsidRDefault="00AE4106" w:rsidP="001453C0">
      <w:pPr>
        <w:ind w:left="660"/>
      </w:pPr>
      <w:r w:rsidRPr="00655633">
        <w:rPr>
          <w:b/>
        </w:rPr>
        <w:t>1.</w:t>
      </w:r>
      <w:r>
        <w:t xml:space="preserve">  Seating of Substitutes</w:t>
      </w:r>
      <w:r w:rsidR="00DF5063">
        <w:t>. Steve Luebke for Michelle Parkinson</w:t>
      </w:r>
      <w:r w:rsidR="00E7574B">
        <w:t xml:space="preserve">; </w:t>
      </w:r>
      <w:r w:rsidR="001743AA" w:rsidRPr="0051020D">
        <w:rPr>
          <w:i/>
        </w:rPr>
        <w:t>Interim</w:t>
      </w:r>
      <w:r w:rsidR="001743AA">
        <w:t xml:space="preserve"> Associate Vice Chancellor </w:t>
      </w:r>
      <w:r w:rsidR="00E7574B">
        <w:t xml:space="preserve">Wes Chapin for </w:t>
      </w:r>
      <w:r w:rsidR="001743AA">
        <w:t xml:space="preserve">Provost </w:t>
      </w:r>
      <w:r w:rsidR="00E7574B">
        <w:t>Fernando Delgado;</w:t>
      </w:r>
      <w:r w:rsidR="00C16CE1">
        <w:t xml:space="preserve"> Tom </w:t>
      </w:r>
      <w:proofErr w:type="spellStart"/>
      <w:r w:rsidR="00C16CE1">
        <w:t>Bruflat</w:t>
      </w:r>
      <w:proofErr w:type="spellEnd"/>
      <w:r w:rsidR="00C16CE1">
        <w:t xml:space="preserve"> for Ryan Bench,</w:t>
      </w:r>
      <w:r w:rsidR="00D40599">
        <w:t xml:space="preserve"> seated without objection</w:t>
      </w:r>
    </w:p>
    <w:p w:rsidR="00115293" w:rsidRDefault="0060677C" w:rsidP="007567A6">
      <w:r>
        <w:t xml:space="preserve">          </w:t>
      </w:r>
      <w:r w:rsidR="00AE4106">
        <w:rPr>
          <w:b/>
        </w:rPr>
        <w:t xml:space="preserve"> 2</w:t>
      </w:r>
      <w:r w:rsidR="00AE4106" w:rsidRPr="0072475C">
        <w:rPr>
          <w:b/>
        </w:rPr>
        <w:t xml:space="preserve">. </w:t>
      </w:r>
      <w:r w:rsidR="00471232">
        <w:rPr>
          <w:b/>
        </w:rPr>
        <w:t xml:space="preserve"> </w:t>
      </w:r>
      <w:r w:rsidR="00AE4106">
        <w:t xml:space="preserve">Approval of Minutes of </w:t>
      </w:r>
      <w:r w:rsidR="00D9667B">
        <w:t xml:space="preserve">February </w:t>
      </w:r>
      <w:r w:rsidR="00E7574B">
        <w:t>18</w:t>
      </w:r>
      <w:r w:rsidR="007567A6">
        <w:t>,</w:t>
      </w:r>
      <w:r w:rsidR="00AE4106">
        <w:t xml:space="preserve"> 201</w:t>
      </w:r>
      <w:r w:rsidR="00EF026F">
        <w:t>5</w:t>
      </w:r>
      <w:r w:rsidR="001453C0">
        <w:t>.</w:t>
      </w:r>
      <w:r w:rsidR="00115293">
        <w:t xml:space="preserve"> </w:t>
      </w:r>
      <w:r w:rsidR="005908D3">
        <w:t>O. Rogers and D. Margolis. Approved with only 1 abstention.</w:t>
      </w:r>
    </w:p>
    <w:p w:rsidR="00E7574B" w:rsidRDefault="00E7574B" w:rsidP="00E7574B">
      <w:pPr>
        <w:ind w:firstLine="585"/>
        <w:rPr>
          <w:b/>
        </w:rPr>
      </w:pPr>
    </w:p>
    <w:p w:rsidR="00E7574B" w:rsidRDefault="00E7574B" w:rsidP="00E7574B">
      <w:pPr>
        <w:ind w:firstLine="585"/>
        <w:rPr>
          <w:b/>
        </w:rPr>
      </w:pPr>
      <w:r w:rsidRPr="008D4FE8">
        <w:rPr>
          <w:b/>
        </w:rPr>
        <w:t>Reports:</w:t>
      </w:r>
    </w:p>
    <w:p w:rsidR="00E7574B" w:rsidRDefault="00E7574B" w:rsidP="00E7574B">
      <w:pPr>
        <w:rPr>
          <w:b/>
        </w:rPr>
      </w:pPr>
    </w:p>
    <w:p w:rsidR="00E7574B" w:rsidRDefault="00E7574B" w:rsidP="00E7574B">
      <w:pPr>
        <w:pStyle w:val="ListParagraph"/>
        <w:numPr>
          <w:ilvl w:val="0"/>
          <w:numId w:val="2"/>
        </w:numPr>
      </w:pPr>
      <w:r>
        <w:t>Chair’s Report</w:t>
      </w:r>
      <w:r w:rsidR="005908D3">
        <w:t xml:space="preserve">: traveling to Madison to attend Board of Regents meeting. Resolutions not placed on agendas. Friday meeting with academic reps with board of </w:t>
      </w:r>
      <w:proofErr w:type="gramStart"/>
      <w:r w:rsidR="005908D3">
        <w:t>regents</w:t>
      </w:r>
      <w:proofErr w:type="gramEnd"/>
      <w:r w:rsidR="005908D3">
        <w:t xml:space="preserve"> president. Will address benefits and sick leave. Items on agenda. Were sent to committees. Asked for enrollment for MD courses. MD courses at capacity as were the EC courses. Proposal from Provosts office were broken into separate motions and sent to committees. </w:t>
      </w:r>
    </w:p>
    <w:p w:rsidR="00E7574B" w:rsidRDefault="00E7574B" w:rsidP="00E7574B">
      <w:pPr>
        <w:pStyle w:val="ListParagraph"/>
        <w:numPr>
          <w:ilvl w:val="0"/>
          <w:numId w:val="2"/>
        </w:numPr>
      </w:pPr>
      <w:r>
        <w:t>Elections Chair Report</w:t>
      </w:r>
      <w:r w:rsidR="005908D3">
        <w:t xml:space="preserve">. Seven seats open. Nominations for division elections to be sent tomorrow and at-large later. Elections start Monday after Spring Break for divisions. </w:t>
      </w:r>
    </w:p>
    <w:p w:rsidR="00E7574B" w:rsidRDefault="00E7574B" w:rsidP="00E7574B">
      <w:pPr>
        <w:pStyle w:val="ListParagraph"/>
        <w:numPr>
          <w:ilvl w:val="0"/>
          <w:numId w:val="2"/>
        </w:numPr>
      </w:pPr>
      <w:r>
        <w:t>Academic Staff Council Liaison Report</w:t>
      </w:r>
      <w:r w:rsidR="005908D3">
        <w:t>. No report</w:t>
      </w:r>
    </w:p>
    <w:p w:rsidR="00E7574B" w:rsidRDefault="00E7574B" w:rsidP="00E7574B">
      <w:pPr>
        <w:numPr>
          <w:ilvl w:val="0"/>
          <w:numId w:val="2"/>
        </w:numPr>
      </w:pPr>
      <w:r>
        <w:rPr>
          <w:color w:val="000000"/>
        </w:rPr>
        <w:t xml:space="preserve">A </w:t>
      </w:r>
      <w:r w:rsidRPr="00FB3627">
        <w:rPr>
          <w:b/>
          <w:color w:val="000000"/>
        </w:rPr>
        <w:t>Re</w:t>
      </w:r>
      <w:r>
        <w:rPr>
          <w:b/>
          <w:color w:val="000000"/>
        </w:rPr>
        <w:t>port</w:t>
      </w:r>
      <w:r>
        <w:rPr>
          <w:color w:val="000000"/>
        </w:rPr>
        <w:t xml:space="preserve"> from </w:t>
      </w:r>
      <w:r w:rsidRPr="006B1979">
        <w:rPr>
          <w:b/>
          <w:color w:val="000000"/>
        </w:rPr>
        <w:t xml:space="preserve">Academic </w:t>
      </w:r>
      <w:r>
        <w:rPr>
          <w:b/>
          <w:color w:val="000000"/>
        </w:rPr>
        <w:t>Standards Committee (</w:t>
      </w:r>
      <w:r>
        <w:rPr>
          <w:color w:val="000000"/>
        </w:rPr>
        <w:t>Terry Ferris Chair) concerning an</w:t>
      </w:r>
      <w:r>
        <w:t xml:space="preserve"> Accommodations Policy for Non-Native Speakers When Taking In-Class Assignments.</w:t>
      </w:r>
    </w:p>
    <w:p w:rsidR="00E7574B" w:rsidRDefault="00E7574B" w:rsidP="00E7574B">
      <w:pPr>
        <w:ind w:left="945"/>
      </w:pPr>
    </w:p>
    <w:p w:rsidR="00E7574B" w:rsidRDefault="00E7574B" w:rsidP="00E7574B">
      <w:pPr>
        <w:pStyle w:val="NormalWeb"/>
        <w:shd w:val="clear" w:color="auto" w:fill="FFFFFF"/>
        <w:ind w:left="360"/>
        <w:rPr>
          <w:rStyle w:val="Strong"/>
          <w:rFonts w:ascii="Calibri" w:hAnsi="Calibri"/>
          <w:color w:val="000000"/>
        </w:rPr>
      </w:pPr>
      <w:r>
        <w:rPr>
          <w:rFonts w:ascii="Calibri" w:hAnsi="Calibri"/>
          <w:color w:val="000000"/>
        </w:rPr>
        <w:t xml:space="preserve">       </w:t>
      </w:r>
      <w:r>
        <w:rPr>
          <w:rStyle w:val="Strong"/>
          <w:rFonts w:ascii="Calibri" w:hAnsi="Calibri"/>
          <w:color w:val="000000"/>
        </w:rPr>
        <w:t>Report to Faculty Senate Executive Committee on development of a policy for</w:t>
      </w:r>
    </w:p>
    <w:p w:rsidR="00E7574B" w:rsidRDefault="00E7574B" w:rsidP="00E7574B">
      <w:pPr>
        <w:pStyle w:val="NormalWeb"/>
        <w:shd w:val="clear" w:color="auto" w:fill="FFFFFF"/>
        <w:ind w:left="360"/>
        <w:rPr>
          <w:rFonts w:ascii="Calibri" w:hAnsi="Calibri"/>
          <w:color w:val="000000"/>
        </w:rPr>
      </w:pPr>
      <w:r>
        <w:rPr>
          <w:rStyle w:val="Strong"/>
          <w:rFonts w:ascii="Calibri" w:hAnsi="Calibri"/>
          <w:color w:val="000000"/>
        </w:rPr>
        <w:t xml:space="preserve">       </w:t>
      </w:r>
      <w:proofErr w:type="gramStart"/>
      <w:r>
        <w:rPr>
          <w:rStyle w:val="Strong"/>
          <w:rFonts w:ascii="Calibri" w:hAnsi="Calibri"/>
          <w:color w:val="000000"/>
        </w:rPr>
        <w:t>accommodations</w:t>
      </w:r>
      <w:proofErr w:type="gramEnd"/>
      <w:r>
        <w:rPr>
          <w:rStyle w:val="Strong"/>
          <w:rFonts w:ascii="Calibri" w:hAnsi="Calibri"/>
          <w:color w:val="000000"/>
        </w:rPr>
        <w:t xml:space="preserve"> for non-native speakers when taking in-class assessments.</w:t>
      </w:r>
    </w:p>
    <w:p w:rsidR="00E7574B" w:rsidRDefault="00E7574B" w:rsidP="00E7574B">
      <w:pPr>
        <w:pStyle w:val="NormalWeb"/>
        <w:shd w:val="clear" w:color="auto" w:fill="FFFFFF"/>
        <w:ind w:left="360"/>
        <w:rPr>
          <w:rFonts w:ascii="Calibri" w:hAnsi="Calibri"/>
          <w:color w:val="000000"/>
        </w:rPr>
      </w:pPr>
      <w:r>
        <w:rPr>
          <w:rFonts w:ascii="Calibri" w:hAnsi="Calibri"/>
          <w:color w:val="000000"/>
        </w:rPr>
        <w:t> </w:t>
      </w:r>
    </w:p>
    <w:p w:rsidR="00E7574B" w:rsidRDefault="00E7574B" w:rsidP="00E7574B">
      <w:pPr>
        <w:pStyle w:val="NormalWeb"/>
        <w:shd w:val="clear" w:color="auto" w:fill="FFFFFF"/>
        <w:ind w:left="720"/>
        <w:rPr>
          <w:rFonts w:ascii="Calibri" w:hAnsi="Calibri"/>
          <w:color w:val="000000"/>
        </w:rPr>
      </w:pPr>
      <w:r>
        <w:rPr>
          <w:rFonts w:ascii="Calibri" w:hAnsi="Calibri"/>
          <w:color w:val="000000"/>
        </w:rPr>
        <w:t xml:space="preserve">Last fall the Academic Standards Committee was asked to review and consider the development of a policy for providing accommodations for non-native speakers when these students take in-class assessments.  We invited in Rhonda Petree and Thomas Pederson to participate in the discussions.   The Committee developed a proposed policy which basically provides 1.5 time for these students to take in-class assessments (exams, quizzes, </w:t>
      </w:r>
      <w:proofErr w:type="spellStart"/>
      <w:r>
        <w:rPr>
          <w:rFonts w:ascii="Calibri" w:hAnsi="Calibri"/>
          <w:color w:val="000000"/>
        </w:rPr>
        <w:t>etc</w:t>
      </w:r>
      <w:proofErr w:type="spellEnd"/>
      <w:r>
        <w:rPr>
          <w:rFonts w:ascii="Calibri" w:hAnsi="Calibri"/>
          <w:color w:val="000000"/>
        </w:rPr>
        <w:t>).  The English Language Transition Program would identify eligible students and the testing accommodation would run similar to the current accommodation process used by the Ability Services for students needing extra time for exams. Other campuses provide this type of accommodation.  Student’s may have good social English skills but when they get to technical terminologies with disciplines they may need more time to adequately process the translation.</w:t>
      </w:r>
    </w:p>
    <w:p w:rsidR="00E7574B" w:rsidRDefault="00E7574B" w:rsidP="00E7574B">
      <w:pPr>
        <w:pStyle w:val="NormalWeb"/>
        <w:shd w:val="clear" w:color="auto" w:fill="FFFFFF"/>
        <w:ind w:left="360"/>
        <w:rPr>
          <w:rFonts w:ascii="Calibri" w:hAnsi="Calibri"/>
          <w:color w:val="000000"/>
        </w:rPr>
      </w:pPr>
      <w:r>
        <w:rPr>
          <w:rFonts w:ascii="Calibri" w:hAnsi="Calibri"/>
          <w:color w:val="000000"/>
        </w:rPr>
        <w:t> </w:t>
      </w:r>
    </w:p>
    <w:p w:rsidR="00E7574B" w:rsidRDefault="00E7574B" w:rsidP="00E7574B">
      <w:pPr>
        <w:pStyle w:val="NormalWeb"/>
        <w:shd w:val="clear" w:color="auto" w:fill="FFFFFF"/>
        <w:ind w:left="720"/>
        <w:rPr>
          <w:rFonts w:ascii="Calibri" w:hAnsi="Calibri"/>
          <w:color w:val="000000"/>
        </w:rPr>
      </w:pPr>
      <w:r>
        <w:rPr>
          <w:rFonts w:ascii="Calibri" w:hAnsi="Calibri"/>
          <w:color w:val="000000"/>
        </w:rPr>
        <w:t xml:space="preserve">The group reached a consensus that even though the Committee supports the concept, we should </w:t>
      </w:r>
      <w:r>
        <w:rPr>
          <w:rStyle w:val="Strong"/>
          <w:rFonts w:ascii="Calibri" w:hAnsi="Calibri"/>
          <w:color w:val="000000"/>
          <w:u w:val="single"/>
        </w:rPr>
        <w:t>not</w:t>
      </w:r>
      <w:r>
        <w:rPr>
          <w:rFonts w:ascii="Calibri" w:hAnsi="Calibri"/>
          <w:color w:val="000000"/>
        </w:rPr>
        <w:t xml:space="preserve"> send the proposed policy language to Senate until there is evidence that the policy could actually be implemented. </w:t>
      </w:r>
      <w:r>
        <w:rPr>
          <w:rStyle w:val="Emphasis"/>
          <w:rFonts w:ascii="Calibri" w:hAnsi="Calibri"/>
          <w:color w:val="000000"/>
        </w:rPr>
        <w:t xml:space="preserve"> Having a policy on the books that is not being implemented is worse than not having the policy.</w:t>
      </w:r>
      <w:r>
        <w:rPr>
          <w:rFonts w:ascii="Calibri" w:hAnsi="Calibri"/>
          <w:color w:val="000000"/>
        </w:rPr>
        <w:t xml:space="preserve">  The primary hurdle is identifying personnel to process and staff the out-side-of-class testing process.  Some progress was made in identifying a potential site for the test taking, space in </w:t>
      </w:r>
      <w:proofErr w:type="spellStart"/>
      <w:r>
        <w:rPr>
          <w:rFonts w:ascii="Calibri" w:hAnsi="Calibri"/>
          <w:color w:val="000000"/>
        </w:rPr>
        <w:t>Hagstad</w:t>
      </w:r>
      <w:proofErr w:type="spellEnd"/>
      <w:r>
        <w:rPr>
          <w:rFonts w:ascii="Calibri" w:hAnsi="Calibri"/>
          <w:color w:val="000000"/>
        </w:rPr>
        <w:t xml:space="preserve"> associated with the Falcon Scholars Program may be an option.  However, there is not personnel there to arrange, process and implement the testing that would be requested.  This would require staffing for at least 40 hours a week. The Committee requested that I send the Faculty Senate Executive Committee this memo to explain the Committee’s position.  We will not be sending our proposed policy forward to Senate and we will not be continuing discussion on this issue.  It is NOT the Committee’s responsibility to work out the implementation.  </w:t>
      </w:r>
    </w:p>
    <w:p w:rsidR="00E7574B" w:rsidRDefault="00E7574B" w:rsidP="00E7574B">
      <w:pPr>
        <w:pStyle w:val="NormalWeb"/>
        <w:shd w:val="clear" w:color="auto" w:fill="FFFFFF"/>
        <w:ind w:left="720"/>
        <w:rPr>
          <w:rFonts w:ascii="Calibri" w:hAnsi="Calibri"/>
          <w:color w:val="000000"/>
        </w:rPr>
      </w:pPr>
      <w:r>
        <w:rPr>
          <w:rFonts w:ascii="Calibri" w:hAnsi="Calibri"/>
          <w:color w:val="000000"/>
        </w:rPr>
        <w:t> </w:t>
      </w:r>
    </w:p>
    <w:p w:rsidR="00E7574B" w:rsidRDefault="00E7574B" w:rsidP="00E7574B">
      <w:pPr>
        <w:pStyle w:val="NormalWeb"/>
        <w:shd w:val="clear" w:color="auto" w:fill="FFFFFF"/>
        <w:ind w:left="720"/>
        <w:rPr>
          <w:rFonts w:ascii="Calibri" w:hAnsi="Calibri"/>
          <w:color w:val="000000"/>
        </w:rPr>
      </w:pPr>
      <w:r>
        <w:rPr>
          <w:rFonts w:ascii="Calibri" w:hAnsi="Calibri"/>
          <w:color w:val="000000"/>
        </w:rPr>
        <w:lastRenderedPageBreak/>
        <w:t xml:space="preserve">The Committee strongly believes there is an underlying need for a greater campus discussion on accommodating the needs of international students on campus.  The discussion needs to have all stakeholders at the table including individuals involved with Establishing International Partnerships, Language Proficiency, Global Connections, </w:t>
      </w:r>
      <w:proofErr w:type="gramStart"/>
      <w:r>
        <w:rPr>
          <w:rFonts w:ascii="Calibri" w:hAnsi="Calibri"/>
          <w:color w:val="000000"/>
        </w:rPr>
        <w:t>ESL</w:t>
      </w:r>
      <w:proofErr w:type="gramEnd"/>
      <w:r>
        <w:rPr>
          <w:rFonts w:ascii="Calibri" w:hAnsi="Calibri"/>
          <w:color w:val="000000"/>
        </w:rPr>
        <w:t>, Registrar’s Office, Student Services, Dean’s Offices and faculty representation. All of the unmet challenges need to be identified and solutions identified in a comprehensive manner.  There is serious concern that the campus is agreeing to bring groups of international students to campus and the infrastructure and programs needed on campus are not in place to meet the needs of or promises made to these international students.     </w:t>
      </w:r>
    </w:p>
    <w:p w:rsidR="00E7574B" w:rsidRDefault="00E7574B" w:rsidP="00E7574B">
      <w:pPr>
        <w:pStyle w:val="NormalWeb"/>
        <w:shd w:val="clear" w:color="auto" w:fill="FFFFFF"/>
        <w:ind w:left="720"/>
        <w:rPr>
          <w:rFonts w:ascii="Calibri" w:hAnsi="Calibri"/>
          <w:color w:val="000000"/>
        </w:rPr>
      </w:pPr>
      <w:r>
        <w:rPr>
          <w:rFonts w:ascii="Calibri" w:hAnsi="Calibri"/>
          <w:color w:val="000000"/>
        </w:rPr>
        <w:t> </w:t>
      </w:r>
    </w:p>
    <w:p w:rsidR="00E7574B" w:rsidRDefault="00E7574B" w:rsidP="00E7574B">
      <w:pPr>
        <w:pStyle w:val="NormalWeb"/>
        <w:shd w:val="clear" w:color="auto" w:fill="FFFFFF"/>
        <w:ind w:left="720"/>
        <w:rPr>
          <w:rFonts w:ascii="Calibri" w:hAnsi="Calibri"/>
          <w:color w:val="000000"/>
        </w:rPr>
      </w:pPr>
      <w:r>
        <w:rPr>
          <w:rFonts w:ascii="Calibri" w:hAnsi="Calibri"/>
          <w:color w:val="000000"/>
        </w:rPr>
        <w:t xml:space="preserve">The Academic Standards Committee encourages the Faculty Senate Executive Committee to take action to promote and encourage this needed greater campus discussion surrounding accommodating the needs of the growing numbers of international students on campus. The Provost and Dean’s Offices are aware of the need and the potential policy through their representatives on the Committee.  </w:t>
      </w:r>
    </w:p>
    <w:p w:rsidR="00E7574B" w:rsidRDefault="00E7574B" w:rsidP="00E7574B">
      <w:pPr>
        <w:pStyle w:val="NormalWeb"/>
        <w:shd w:val="clear" w:color="auto" w:fill="FFFFFF"/>
        <w:ind w:left="720"/>
        <w:rPr>
          <w:rFonts w:ascii="Calibri" w:hAnsi="Calibri"/>
          <w:color w:val="000000"/>
        </w:rPr>
      </w:pPr>
    </w:p>
    <w:p w:rsidR="00E7574B" w:rsidRDefault="00E7574B" w:rsidP="00E7574B">
      <w:pPr>
        <w:pStyle w:val="NormalWeb"/>
        <w:numPr>
          <w:ilvl w:val="0"/>
          <w:numId w:val="2"/>
        </w:numPr>
        <w:shd w:val="clear" w:color="auto" w:fill="FFFFFF"/>
        <w:rPr>
          <w:rFonts w:ascii="Calibri" w:hAnsi="Calibri"/>
          <w:color w:val="000000"/>
        </w:rPr>
      </w:pPr>
      <w:r>
        <w:rPr>
          <w:rFonts w:ascii="Calibri" w:hAnsi="Calibri"/>
          <w:color w:val="000000"/>
        </w:rPr>
        <w:t>Other Reports</w:t>
      </w:r>
    </w:p>
    <w:p w:rsidR="00E7574B" w:rsidRDefault="00E7574B" w:rsidP="00E7574B">
      <w:pPr>
        <w:jc w:val="center"/>
      </w:pPr>
    </w:p>
    <w:p w:rsidR="00E7574B" w:rsidRPr="00AD28E8" w:rsidRDefault="00E7574B" w:rsidP="00E7574B">
      <w:pPr>
        <w:jc w:val="right"/>
      </w:pPr>
      <w:r>
        <w:t xml:space="preserve">                </w:t>
      </w:r>
    </w:p>
    <w:p w:rsidR="00E7574B" w:rsidRDefault="00E7574B" w:rsidP="00E7574B">
      <w:pPr>
        <w:rPr>
          <w:b/>
        </w:rPr>
      </w:pPr>
      <w:r>
        <w:rPr>
          <w:b/>
        </w:rPr>
        <w:t>Unfinished Business:</w:t>
      </w:r>
    </w:p>
    <w:p w:rsidR="00E7574B" w:rsidRDefault="00E7574B" w:rsidP="00E7574B">
      <w:pPr>
        <w:rPr>
          <w:b/>
        </w:rPr>
      </w:pPr>
    </w:p>
    <w:p w:rsidR="00E7574B" w:rsidRPr="00B30448" w:rsidRDefault="00E7574B" w:rsidP="00E7574B">
      <w:r>
        <w:rPr>
          <w:b/>
        </w:rPr>
        <w:t xml:space="preserve">       </w:t>
      </w:r>
      <w:r w:rsidRPr="00B30448">
        <w:t>None</w:t>
      </w:r>
    </w:p>
    <w:p w:rsidR="00E7574B" w:rsidRPr="0088278A" w:rsidRDefault="00E7574B" w:rsidP="00E7574B">
      <w:pPr>
        <w:autoSpaceDE w:val="0"/>
        <w:autoSpaceDN w:val="0"/>
        <w:adjustRightInd w:val="0"/>
        <w:ind w:left="360"/>
        <w:rPr>
          <w:rFonts w:ascii="Arial" w:hAnsi="Arial" w:cs="Arial"/>
          <w:b/>
          <w:sz w:val="22"/>
          <w:szCs w:val="22"/>
        </w:rPr>
      </w:pPr>
      <w:r>
        <w:rPr>
          <w:rFonts w:ascii="Arial" w:hAnsi="Arial" w:cs="Arial"/>
          <w:b/>
          <w:sz w:val="22"/>
          <w:szCs w:val="22"/>
        </w:rPr>
        <w:t xml:space="preserve"> </w:t>
      </w:r>
    </w:p>
    <w:p w:rsidR="00E7574B" w:rsidRDefault="00E7574B" w:rsidP="00E7574B">
      <w:pPr>
        <w:rPr>
          <w:b/>
        </w:rPr>
      </w:pPr>
      <w:r>
        <w:rPr>
          <w:b/>
        </w:rPr>
        <w:t xml:space="preserve">New Business Consent Agenda:  </w:t>
      </w:r>
    </w:p>
    <w:p w:rsidR="00E7574B" w:rsidRDefault="00E7574B" w:rsidP="00E7574B">
      <w:pPr>
        <w:rPr>
          <w:b/>
        </w:rPr>
      </w:pPr>
    </w:p>
    <w:p w:rsidR="00E7574B" w:rsidRDefault="00E7574B" w:rsidP="00E7574B">
      <w:pPr>
        <w:numPr>
          <w:ilvl w:val="0"/>
          <w:numId w:val="6"/>
        </w:numPr>
      </w:pPr>
      <w:r>
        <w:rPr>
          <w:color w:val="000000"/>
        </w:rPr>
        <w:t xml:space="preserve">A </w:t>
      </w:r>
      <w:r>
        <w:rPr>
          <w:b/>
          <w:color w:val="000000"/>
        </w:rPr>
        <w:t>motion</w:t>
      </w:r>
      <w:r>
        <w:rPr>
          <w:color w:val="000000"/>
        </w:rPr>
        <w:t xml:space="preserve"> from </w:t>
      </w:r>
      <w:r w:rsidRPr="006B1979">
        <w:rPr>
          <w:b/>
          <w:color w:val="000000"/>
        </w:rPr>
        <w:t>Academic Policy and Programs Committee</w:t>
      </w:r>
      <w:r>
        <w:rPr>
          <w:color w:val="000000"/>
        </w:rPr>
        <w:t xml:space="preserve"> (James Zimmerman, Chair) to approve program changes to the </w:t>
      </w:r>
      <w:r>
        <w:t>Master of Business Administration major, (Name Change, Credits Change, Change in Curriculum).</w:t>
      </w:r>
    </w:p>
    <w:p w:rsidR="00E7574B" w:rsidRDefault="00E7574B" w:rsidP="00E7574B"/>
    <w:p w:rsidR="00E7574B" w:rsidRDefault="00E7574B" w:rsidP="00E7574B">
      <w:pPr>
        <w:numPr>
          <w:ilvl w:val="0"/>
          <w:numId w:val="6"/>
        </w:numPr>
      </w:pPr>
      <w:r>
        <w:rPr>
          <w:color w:val="000000"/>
        </w:rPr>
        <w:t xml:space="preserve">A </w:t>
      </w:r>
      <w:r>
        <w:rPr>
          <w:b/>
          <w:color w:val="000000"/>
        </w:rPr>
        <w:t>motion</w:t>
      </w:r>
      <w:r>
        <w:rPr>
          <w:color w:val="000000"/>
        </w:rPr>
        <w:t xml:space="preserve"> from </w:t>
      </w:r>
      <w:r w:rsidRPr="006B1979">
        <w:rPr>
          <w:b/>
          <w:color w:val="000000"/>
        </w:rPr>
        <w:t>Academic Policy and Programs Committee</w:t>
      </w:r>
      <w:r>
        <w:rPr>
          <w:color w:val="000000"/>
        </w:rPr>
        <w:t xml:space="preserve"> (James Zimmerman, Chair) to approve program changes to the </w:t>
      </w:r>
      <w:r>
        <w:t>Creative Writing Minor, (Change in Minor).</w:t>
      </w:r>
    </w:p>
    <w:p w:rsidR="00E7574B" w:rsidRDefault="00E7574B" w:rsidP="00E7574B">
      <w:pPr>
        <w:pStyle w:val="ListParagraph"/>
      </w:pPr>
    </w:p>
    <w:p w:rsidR="00E7574B" w:rsidRDefault="00E7574B" w:rsidP="00E7574B">
      <w:pPr>
        <w:numPr>
          <w:ilvl w:val="0"/>
          <w:numId w:val="6"/>
        </w:numPr>
      </w:pPr>
      <w:r>
        <w:rPr>
          <w:color w:val="000000"/>
        </w:rPr>
        <w:t xml:space="preserve">A </w:t>
      </w:r>
      <w:r>
        <w:rPr>
          <w:b/>
          <w:color w:val="000000"/>
        </w:rPr>
        <w:t>motion</w:t>
      </w:r>
      <w:r>
        <w:rPr>
          <w:color w:val="000000"/>
        </w:rPr>
        <w:t xml:space="preserve"> from </w:t>
      </w:r>
      <w:r w:rsidRPr="006B1979">
        <w:rPr>
          <w:b/>
          <w:color w:val="000000"/>
        </w:rPr>
        <w:t>Academic Policy and Programs Committee</w:t>
      </w:r>
      <w:r>
        <w:rPr>
          <w:color w:val="000000"/>
        </w:rPr>
        <w:t xml:space="preserve"> (James Zimmerman, Chair) to approve program changes to the </w:t>
      </w:r>
      <w:r>
        <w:t>English Major-Creative Writing Emphasis, (Change in Major, Change in emphasis/option).</w:t>
      </w:r>
    </w:p>
    <w:p w:rsidR="00E7574B" w:rsidRDefault="00E7574B" w:rsidP="00E7574B">
      <w:pPr>
        <w:ind w:left="1080"/>
      </w:pPr>
    </w:p>
    <w:p w:rsidR="00E7574B" w:rsidRDefault="00136FB6" w:rsidP="00E7574B">
      <w:r>
        <w:t>Approved without objection 21-0-0.</w:t>
      </w:r>
    </w:p>
    <w:p w:rsidR="00E7574B" w:rsidRDefault="00E7574B" w:rsidP="00E7574B"/>
    <w:p w:rsidR="00E7574B" w:rsidRDefault="00E7574B" w:rsidP="00E7574B">
      <w:pPr>
        <w:ind w:left="1080"/>
        <w:rPr>
          <w:color w:val="000000"/>
        </w:rPr>
      </w:pPr>
    </w:p>
    <w:p w:rsidR="00E7574B" w:rsidRDefault="00E7574B" w:rsidP="00E7574B">
      <w:pPr>
        <w:rPr>
          <w:color w:val="000000"/>
        </w:rPr>
      </w:pPr>
    </w:p>
    <w:p w:rsidR="00E7574B" w:rsidRDefault="00E7574B" w:rsidP="00E7574B">
      <w:pPr>
        <w:rPr>
          <w:b/>
        </w:rPr>
      </w:pPr>
      <w:r>
        <w:rPr>
          <w:b/>
        </w:rPr>
        <w:t>New Business:</w:t>
      </w:r>
    </w:p>
    <w:p w:rsidR="00E7574B" w:rsidRDefault="00E7574B" w:rsidP="00E7574B">
      <w:pPr>
        <w:tabs>
          <w:tab w:val="left" w:pos="7845"/>
        </w:tabs>
        <w:rPr>
          <w:b/>
        </w:rPr>
      </w:pPr>
      <w:r>
        <w:rPr>
          <w:b/>
        </w:rPr>
        <w:tab/>
      </w:r>
    </w:p>
    <w:p w:rsidR="00E7574B" w:rsidRDefault="00E7574B" w:rsidP="00E7574B">
      <w:pPr>
        <w:numPr>
          <w:ilvl w:val="0"/>
          <w:numId w:val="3"/>
        </w:numPr>
      </w:pPr>
      <w:r w:rsidRPr="00AE699E">
        <w:t xml:space="preserve">The </w:t>
      </w:r>
      <w:r>
        <w:rPr>
          <w:b/>
        </w:rPr>
        <w:t>Second</w:t>
      </w:r>
      <w:r w:rsidRPr="00AE699E">
        <w:rPr>
          <w:b/>
        </w:rPr>
        <w:t xml:space="preserve"> Reading </w:t>
      </w:r>
      <w:r w:rsidRPr="00AE699E">
        <w:t xml:space="preserve">of a motion from the </w:t>
      </w:r>
      <w:r w:rsidRPr="00AE699E">
        <w:rPr>
          <w:b/>
        </w:rPr>
        <w:t>Athletic Committee</w:t>
      </w:r>
      <w:r>
        <w:rPr>
          <w:b/>
        </w:rPr>
        <w:t xml:space="preserve"> </w:t>
      </w:r>
      <w:r>
        <w:t>(Grace Coggio, Chair)</w:t>
      </w:r>
      <w:r w:rsidRPr="00AE699E">
        <w:rPr>
          <w:b/>
        </w:rPr>
        <w:t xml:space="preserve"> </w:t>
      </w:r>
      <w:r w:rsidRPr="00AE699E">
        <w:t>to approve a change in the bylaws, 3.III.F.1 (Membership).</w:t>
      </w:r>
    </w:p>
    <w:p w:rsidR="00E7574B" w:rsidRDefault="00E7574B" w:rsidP="00E7574B"/>
    <w:p w:rsidR="00E7574B" w:rsidRPr="00AE699E" w:rsidRDefault="00E7574B" w:rsidP="00E7574B">
      <w:pPr>
        <w:rPr>
          <w:b/>
        </w:rPr>
      </w:pPr>
      <w:r w:rsidRPr="00AE699E">
        <w:rPr>
          <w:b/>
        </w:rPr>
        <w:lastRenderedPageBreak/>
        <w:t>Proposed 3.III.F.1:</w:t>
      </w:r>
    </w:p>
    <w:p w:rsidR="00E7574B" w:rsidRDefault="00E7574B" w:rsidP="00E7574B">
      <w:pPr>
        <w:rPr>
          <w:sz w:val="22"/>
          <w:szCs w:val="22"/>
        </w:rPr>
      </w:pPr>
    </w:p>
    <w:p w:rsidR="00E7574B" w:rsidRDefault="00E7574B" w:rsidP="00E7574B">
      <w:pPr>
        <w:shd w:val="clear" w:color="auto" w:fill="FFFFFF"/>
        <w:spacing w:line="300" w:lineRule="atLeast"/>
        <w:rPr>
          <w:color w:val="212121"/>
        </w:rPr>
      </w:pPr>
      <w:r>
        <w:rPr>
          <w:rFonts w:ascii="Arial" w:hAnsi="Arial" w:cs="Arial"/>
          <w:color w:val="BE0F34"/>
        </w:rPr>
        <w:t>III - Section F – Athletic Committee</w:t>
      </w:r>
    </w:p>
    <w:p w:rsidR="00E7574B" w:rsidRPr="00AE699E" w:rsidRDefault="00E7574B" w:rsidP="00E7574B">
      <w:pPr>
        <w:numPr>
          <w:ilvl w:val="0"/>
          <w:numId w:val="4"/>
        </w:numPr>
        <w:shd w:val="clear" w:color="auto" w:fill="FFFFFF"/>
        <w:spacing w:line="432" w:lineRule="atLeast"/>
        <w:rPr>
          <w:rFonts w:ascii="Calibri" w:hAnsi="Calibri"/>
          <w:color w:val="000000"/>
          <w:sz w:val="22"/>
          <w:szCs w:val="22"/>
        </w:rPr>
      </w:pPr>
      <w:r>
        <w:rPr>
          <w:color w:val="000000"/>
        </w:rPr>
        <w:t>Membership: Four faculty (with equal representation of women and men), four students (the Student Athletic Advisory Committee President and three additional students from the Student Athletic Advisory Committee) to include a minimum of 1 individual sport athlete (CC, GOLF, TEN, TF) and a minimum of two team sport athletes (BB, FB, HOC, SOC, SB, VB) with equal representation of women and men, the Athletic Director, the Senior Woman Athletic Administrator, the Chair of Health and Human Performance, the women’s and men’s Faculty Athletic Representatives (FAR), and a representative from Human Resource and Workforce Diversity.</w:t>
      </w:r>
    </w:p>
    <w:p w:rsidR="00E7574B" w:rsidRDefault="00E7574B" w:rsidP="00E7574B">
      <w:pPr>
        <w:shd w:val="clear" w:color="auto" w:fill="FFFFFF"/>
        <w:spacing w:line="432" w:lineRule="atLeast"/>
        <w:rPr>
          <w:color w:val="000000"/>
        </w:rPr>
      </w:pPr>
    </w:p>
    <w:p w:rsidR="00E7574B" w:rsidRDefault="00E7574B" w:rsidP="00E7574B">
      <w:pPr>
        <w:shd w:val="clear" w:color="auto" w:fill="FFFFFF"/>
        <w:spacing w:line="432" w:lineRule="atLeast"/>
        <w:rPr>
          <w:b/>
          <w:color w:val="000000"/>
        </w:rPr>
      </w:pPr>
      <w:r>
        <w:rPr>
          <w:b/>
          <w:color w:val="000000"/>
        </w:rPr>
        <w:t>Current 3.III.F.1:</w:t>
      </w:r>
    </w:p>
    <w:p w:rsidR="00E7574B" w:rsidRDefault="00E7574B" w:rsidP="00E7574B">
      <w:pPr>
        <w:shd w:val="clear" w:color="auto" w:fill="FFFFFF"/>
        <w:spacing w:line="432" w:lineRule="atLeast"/>
        <w:rPr>
          <w:b/>
          <w:color w:val="000000"/>
        </w:rPr>
      </w:pPr>
    </w:p>
    <w:p w:rsidR="00E7574B" w:rsidRDefault="00E7574B" w:rsidP="00E7574B">
      <w:pPr>
        <w:shd w:val="clear" w:color="auto" w:fill="FFFFFF"/>
        <w:spacing w:line="300" w:lineRule="atLeast"/>
        <w:rPr>
          <w:color w:val="212121"/>
        </w:rPr>
      </w:pPr>
      <w:r>
        <w:rPr>
          <w:rFonts w:ascii="Arial" w:hAnsi="Arial" w:cs="Arial"/>
          <w:color w:val="BE0F34"/>
        </w:rPr>
        <w:t>III - Section F – Athletic Committee</w:t>
      </w:r>
    </w:p>
    <w:p w:rsidR="00E7574B" w:rsidRDefault="00E7574B" w:rsidP="00E7574B">
      <w:pPr>
        <w:shd w:val="clear" w:color="auto" w:fill="FFFFFF"/>
        <w:spacing w:line="432" w:lineRule="atLeast"/>
        <w:rPr>
          <w:color w:val="212121"/>
        </w:rPr>
      </w:pPr>
      <w:r>
        <w:rPr>
          <w:color w:val="000000"/>
        </w:rPr>
        <w:t>[</w:t>
      </w:r>
      <w:hyperlink r:id="rId10" w:history="1">
        <w:r>
          <w:rPr>
            <w:rStyle w:val="Hyperlink"/>
            <w:color w:val="000000"/>
          </w:rPr>
          <w:t>FS 08/09-50</w:t>
        </w:r>
        <w:r>
          <w:fldChar w:fldCharType="begin"/>
        </w:r>
        <w:r>
          <w:instrText xml:space="preserve"> INCLUDEPICTURE  "cid:image001.gif@01CFF36C.7BA656B0" \* MERGEFORMATINET </w:instrText>
        </w:r>
        <w:r>
          <w:fldChar w:fldCharType="separate"/>
        </w:r>
        <w:r w:rsidR="00BF0357">
          <w:rPr>
            <w:color w:val="000000"/>
          </w:rPr>
          <w:fldChar w:fldCharType="begin"/>
        </w:r>
        <w:r w:rsidR="00BF0357">
          <w:rPr>
            <w:color w:val="000000"/>
          </w:rPr>
          <w:instrText xml:space="preserve"> INCLUDEPICTURE  "cid:image001.gif@01CFF36C.7BA656B0" \* MERGEFORMATINET </w:instrText>
        </w:r>
        <w:r w:rsidR="00BF0357">
          <w:rPr>
            <w:color w:val="000000"/>
          </w:rPr>
          <w:fldChar w:fldCharType="separate"/>
        </w:r>
        <w:r w:rsidR="00C53062">
          <w:rPr>
            <w:color w:val="000000"/>
          </w:rPr>
          <w:fldChar w:fldCharType="begin"/>
        </w:r>
        <w:r w:rsidR="00C53062">
          <w:rPr>
            <w:color w:val="000000"/>
          </w:rPr>
          <w:instrText xml:space="preserve"> INCLUDEPICTURE  "cid:image001.gif@01CFF36C.7BA656B0" \* MERGEFORMATINET </w:instrText>
        </w:r>
        <w:r w:rsidR="00C53062">
          <w:rPr>
            <w:color w:val="000000"/>
          </w:rPr>
          <w:fldChar w:fldCharType="separate"/>
        </w:r>
        <w:r w:rsidR="00310351">
          <w:rPr>
            <w:color w:val="000000"/>
          </w:rPr>
          <w:fldChar w:fldCharType="begin"/>
        </w:r>
        <w:r w:rsidR="00310351">
          <w:rPr>
            <w:color w:val="000000"/>
          </w:rPr>
          <w:instrText xml:space="preserve"> INCLUDEPICTURE  "cid:image001.gif@01CFF36C.7BA656B0" \* MERGEFORMATINET </w:instrText>
        </w:r>
        <w:r w:rsidR="00310351">
          <w:rPr>
            <w:color w:val="000000"/>
          </w:rPr>
          <w:fldChar w:fldCharType="separate"/>
        </w:r>
        <w:r w:rsidR="008F0DE1">
          <w:rPr>
            <w:color w:val="000000"/>
          </w:rPr>
          <w:fldChar w:fldCharType="begin"/>
        </w:r>
        <w:r w:rsidR="008F0DE1">
          <w:rPr>
            <w:color w:val="000000"/>
          </w:rPr>
          <w:instrText xml:space="preserve"> INCLUDEPICTURE  "cid:image001.gif@01CFF36C.7BA656B0" \* MERGEFORMATINET </w:instrText>
        </w:r>
        <w:r w:rsidR="008F0DE1">
          <w:rPr>
            <w:color w:val="000000"/>
          </w:rPr>
          <w:fldChar w:fldCharType="separate"/>
        </w:r>
        <w:r w:rsidR="004A7772">
          <w:rPr>
            <w:color w:val="000000"/>
          </w:rPr>
          <w:fldChar w:fldCharType="begin"/>
        </w:r>
        <w:r w:rsidR="004A7772">
          <w:rPr>
            <w:color w:val="000000"/>
          </w:rPr>
          <w:instrText xml:space="preserve"> INCLUDEPICTURE  "cid:image001.gif@01CFF36C.7BA656B0" \* MERGEFORMATINET </w:instrText>
        </w:r>
        <w:r w:rsidR="004A7772">
          <w:rPr>
            <w:color w:val="000000"/>
          </w:rPr>
          <w:fldChar w:fldCharType="separate"/>
        </w:r>
        <w:r w:rsidR="007648FA">
          <w:rPr>
            <w:color w:val="000000"/>
          </w:rPr>
          <w:fldChar w:fldCharType="begin"/>
        </w:r>
        <w:r w:rsidR="007648FA">
          <w:rPr>
            <w:color w:val="000000"/>
          </w:rPr>
          <w:instrText xml:space="preserve"> </w:instrText>
        </w:r>
        <w:r w:rsidR="007648FA">
          <w:rPr>
            <w:color w:val="000000"/>
          </w:rPr>
          <w:instrText>INCLUDEPICTURE  "cid:image001.gif@01</w:instrText>
        </w:r>
        <w:r w:rsidR="007648FA">
          <w:rPr>
            <w:color w:val="000000"/>
          </w:rPr>
          <w:instrText>CFF36C.7BA656B0" \* MERGEFORMATINET</w:instrText>
        </w:r>
        <w:r w:rsidR="007648FA">
          <w:rPr>
            <w:color w:val="000000"/>
          </w:rPr>
          <w:instrText xml:space="preserve"> </w:instrText>
        </w:r>
        <w:r w:rsidR="007648FA">
          <w:rPr>
            <w:color w:val="000000"/>
          </w:rPr>
          <w:fldChar w:fldCharType="separate"/>
        </w:r>
        <w:r w:rsidR="00423E99">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document" style="width:11.65pt;height:11.65pt">
              <v:imagedata r:id="rId11" r:href="rId12"/>
            </v:shape>
          </w:pict>
        </w:r>
        <w:r w:rsidR="007648FA">
          <w:rPr>
            <w:color w:val="000000"/>
          </w:rPr>
          <w:fldChar w:fldCharType="end"/>
        </w:r>
        <w:r w:rsidR="004A7772">
          <w:rPr>
            <w:color w:val="000000"/>
          </w:rPr>
          <w:fldChar w:fldCharType="end"/>
        </w:r>
        <w:r w:rsidR="008F0DE1">
          <w:rPr>
            <w:color w:val="000000"/>
          </w:rPr>
          <w:fldChar w:fldCharType="end"/>
        </w:r>
        <w:r w:rsidR="00310351">
          <w:rPr>
            <w:color w:val="000000"/>
          </w:rPr>
          <w:fldChar w:fldCharType="end"/>
        </w:r>
        <w:r w:rsidR="00C53062">
          <w:rPr>
            <w:color w:val="000000"/>
          </w:rPr>
          <w:fldChar w:fldCharType="end"/>
        </w:r>
        <w:r w:rsidR="00BF0357">
          <w:rPr>
            <w:color w:val="000000"/>
          </w:rPr>
          <w:fldChar w:fldCharType="end"/>
        </w:r>
        <w:r>
          <w:fldChar w:fldCharType="end"/>
        </w:r>
      </w:hyperlink>
      <w:r>
        <w:rPr>
          <w:color w:val="000000"/>
        </w:rPr>
        <w:t>]</w:t>
      </w:r>
    </w:p>
    <w:p w:rsidR="00E7574B" w:rsidRPr="00136FB6" w:rsidRDefault="00E7574B" w:rsidP="00E7574B">
      <w:pPr>
        <w:numPr>
          <w:ilvl w:val="0"/>
          <w:numId w:val="5"/>
        </w:numPr>
        <w:shd w:val="clear" w:color="auto" w:fill="FFFFFF"/>
        <w:spacing w:line="432" w:lineRule="atLeast"/>
        <w:rPr>
          <w:rFonts w:ascii="Calibri" w:hAnsi="Calibri"/>
          <w:color w:val="000000"/>
          <w:sz w:val="22"/>
          <w:szCs w:val="22"/>
        </w:rPr>
      </w:pPr>
      <w:r>
        <w:rPr>
          <w:color w:val="000000"/>
        </w:rPr>
        <w:t>Membership: Four faculty (with equal representation of women and men), the Student Senate Athletic Representative and one additional student from the Student Athletic Advisory Committee (with equal representation of women and men), the Athletic Director, the Senior Woman Athletic Administrator, the Chair of Health and Human Performance, the women’s and men’s Faculty Athletic Representatives (FAR), and the Assistant to the Chancellor for Equity, Compliance, and Affirmative Action.</w:t>
      </w:r>
    </w:p>
    <w:p w:rsidR="00136FB6" w:rsidRDefault="00136FB6" w:rsidP="00136FB6">
      <w:pPr>
        <w:shd w:val="clear" w:color="auto" w:fill="FFFFFF"/>
        <w:spacing w:line="432" w:lineRule="atLeast"/>
        <w:rPr>
          <w:color w:val="000000"/>
        </w:rPr>
      </w:pPr>
      <w:r>
        <w:rPr>
          <w:color w:val="000000"/>
        </w:rPr>
        <w:t>D. Margolis and K. White.</w:t>
      </w:r>
    </w:p>
    <w:p w:rsidR="00136FB6" w:rsidRDefault="00136FB6" w:rsidP="00136FB6">
      <w:pPr>
        <w:shd w:val="clear" w:color="auto" w:fill="FFFFFF"/>
        <w:spacing w:line="432" w:lineRule="atLeast"/>
        <w:rPr>
          <w:color w:val="000000"/>
        </w:rPr>
      </w:pPr>
      <w:r>
        <w:rPr>
          <w:color w:val="000000"/>
        </w:rPr>
        <w:t xml:space="preserve">20-0-1. motion </w:t>
      </w:r>
      <w:r w:rsidR="008F0DE1">
        <w:rPr>
          <w:color w:val="000000"/>
        </w:rPr>
        <w:t>passes</w:t>
      </w:r>
    </w:p>
    <w:p w:rsidR="00136FB6" w:rsidRDefault="00136FB6" w:rsidP="00136FB6">
      <w:pPr>
        <w:shd w:val="clear" w:color="auto" w:fill="FFFFFF"/>
        <w:spacing w:line="432" w:lineRule="atLeast"/>
        <w:rPr>
          <w:rFonts w:ascii="Calibri" w:hAnsi="Calibri"/>
          <w:color w:val="000000"/>
          <w:sz w:val="22"/>
          <w:szCs w:val="22"/>
        </w:rPr>
      </w:pPr>
    </w:p>
    <w:p w:rsidR="00E7574B" w:rsidRPr="00852B3A" w:rsidRDefault="00E7574B" w:rsidP="00E7574B">
      <w:pPr>
        <w:ind w:left="720"/>
        <w:rPr>
          <w:sz w:val="22"/>
          <w:szCs w:val="22"/>
        </w:rPr>
      </w:pPr>
    </w:p>
    <w:p w:rsidR="00E7574B" w:rsidRPr="00056CCE" w:rsidRDefault="00E7574B" w:rsidP="00E7574B">
      <w:pPr>
        <w:numPr>
          <w:ilvl w:val="0"/>
          <w:numId w:val="3"/>
        </w:numPr>
        <w:rPr>
          <w:sz w:val="22"/>
          <w:szCs w:val="22"/>
        </w:rPr>
      </w:pPr>
      <w:r>
        <w:rPr>
          <w:color w:val="000000"/>
        </w:rPr>
        <w:t xml:space="preserve">A </w:t>
      </w:r>
      <w:r>
        <w:rPr>
          <w:b/>
          <w:color w:val="000000"/>
        </w:rPr>
        <w:t>motion</w:t>
      </w:r>
      <w:r>
        <w:rPr>
          <w:color w:val="000000"/>
        </w:rPr>
        <w:t xml:space="preserve"> from </w:t>
      </w:r>
      <w:r w:rsidRPr="006B1979">
        <w:rPr>
          <w:b/>
          <w:color w:val="000000"/>
        </w:rPr>
        <w:t xml:space="preserve">Academic </w:t>
      </w:r>
      <w:r>
        <w:rPr>
          <w:b/>
          <w:color w:val="000000"/>
        </w:rPr>
        <w:t>Standards Committee (</w:t>
      </w:r>
      <w:r>
        <w:rPr>
          <w:color w:val="000000"/>
        </w:rPr>
        <w:t>Terry Ferris Chair) to approve the following proposal:</w:t>
      </w:r>
    </w:p>
    <w:p w:rsidR="00E7574B" w:rsidRDefault="00E7574B" w:rsidP="00E7574B">
      <w:pPr>
        <w:rPr>
          <w:color w:val="000000"/>
        </w:rPr>
      </w:pPr>
    </w:p>
    <w:p w:rsidR="00E7574B" w:rsidRDefault="00E7574B" w:rsidP="00E7574B">
      <w:pPr>
        <w:ind w:left="360"/>
      </w:pPr>
      <w:r w:rsidRPr="006B1979">
        <w:rPr>
          <w:sz w:val="22"/>
          <w:szCs w:val="22"/>
        </w:rPr>
        <w:t xml:space="preserve"> </w:t>
      </w:r>
      <w:r>
        <w:t>Academic Standards Motion on Global Perspectives Waiver for Veterans.</w:t>
      </w:r>
    </w:p>
    <w:p w:rsidR="00E7574B" w:rsidRDefault="00E7574B" w:rsidP="00E7574B"/>
    <w:p w:rsidR="00E7574B" w:rsidRDefault="00E7574B" w:rsidP="00E7574B">
      <w:pPr>
        <w:pStyle w:val="NormalWeb"/>
        <w:shd w:val="clear" w:color="auto" w:fill="FFFFFF"/>
        <w:rPr>
          <w:rFonts w:ascii="Calibri" w:hAnsi="Calibri"/>
          <w:color w:val="000000"/>
        </w:rPr>
      </w:pPr>
      <w:r>
        <w:rPr>
          <w:rFonts w:ascii="Calibri" w:hAnsi="Calibri"/>
          <w:color w:val="000000"/>
          <w:u w:val="single"/>
        </w:rPr>
        <w:t>Proposed Policy:</w:t>
      </w:r>
      <w:r>
        <w:rPr>
          <w:rFonts w:ascii="Calibri" w:hAnsi="Calibri"/>
          <w:color w:val="000000"/>
        </w:rPr>
        <w:t xml:space="preserve"> </w:t>
      </w:r>
      <w:r>
        <w:rPr>
          <w:rStyle w:val="Strong"/>
          <w:rFonts w:ascii="Calibri" w:hAnsi="Calibri"/>
          <w:color w:val="000000"/>
        </w:rPr>
        <w:t xml:space="preserve">Global Perspectives Waiver for Veterans </w:t>
      </w:r>
    </w:p>
    <w:p w:rsidR="00E7574B" w:rsidRDefault="00E7574B" w:rsidP="00E7574B">
      <w:pPr>
        <w:pStyle w:val="NormalWeb"/>
        <w:shd w:val="clear" w:color="auto" w:fill="FFFFFF"/>
        <w:rPr>
          <w:rFonts w:ascii="Calibri" w:hAnsi="Calibri"/>
          <w:color w:val="000000"/>
        </w:rPr>
      </w:pPr>
      <w:r>
        <w:rPr>
          <w:rFonts w:ascii="Calibri" w:hAnsi="Calibri"/>
          <w:color w:val="000000"/>
        </w:rPr>
        <w:t xml:space="preserve">A veteran may request a waiver of the </w:t>
      </w:r>
      <w:r>
        <w:rPr>
          <w:rStyle w:val="Strong"/>
          <w:rFonts w:ascii="Calibri" w:hAnsi="Calibri"/>
          <w:color w:val="000000"/>
        </w:rPr>
        <w:t>University's</w:t>
      </w:r>
      <w:r>
        <w:rPr>
          <w:rFonts w:ascii="Calibri" w:hAnsi="Calibri"/>
          <w:color w:val="000000"/>
        </w:rPr>
        <w:t xml:space="preserve"> Global Perspectives requirement by demonstrating first-hand international experience or knowledge to the Veterans’ </w:t>
      </w:r>
      <w:r>
        <w:rPr>
          <w:rFonts w:ascii="Calibri" w:hAnsi="Calibri"/>
          <w:color w:val="000000"/>
        </w:rPr>
        <w:lastRenderedPageBreak/>
        <w:t>Services Coordinator, with verification of the DD214 and/or additional documentation as requested. The waiver requires the approval of the Dean’s Office of the student’s academic college.  The Dean’s Office will submit approved waivers to the Registrar's Office for entry into the student’s academic record.</w:t>
      </w:r>
    </w:p>
    <w:p w:rsidR="00E7574B" w:rsidRDefault="00E7574B" w:rsidP="00E7574B">
      <w:pPr>
        <w:numPr>
          <w:ilvl w:val="0"/>
          <w:numId w:val="7"/>
        </w:numPr>
        <w:shd w:val="clear" w:color="auto" w:fill="FFFFFF"/>
        <w:spacing w:before="100" w:beforeAutospacing="1" w:after="100" w:afterAutospacing="1"/>
        <w:rPr>
          <w:rFonts w:ascii="Calibri" w:hAnsi="Calibri"/>
          <w:color w:val="000000"/>
        </w:rPr>
      </w:pPr>
      <w:r>
        <w:rPr>
          <w:rStyle w:val="Emphasis"/>
          <w:rFonts w:ascii="Calibri" w:hAnsi="Calibri"/>
          <w:color w:val="000000"/>
          <w:u w:val="single"/>
        </w:rPr>
        <w:t>Note on implementation</w:t>
      </w:r>
      <w:r>
        <w:rPr>
          <w:rFonts w:ascii="Calibri" w:hAnsi="Calibri"/>
          <w:color w:val="000000"/>
        </w:rPr>
        <w:t>:    The Veterans’ Services Coordinator would use the student's DD214 to make a recommendation.  The Veterans’ Services Coordinator will record the waiver request on the "Program Exception Form" which currently is used for course waivers and substitutions.  The Veterans’ Services Coordinator will send the form to the Dean's Office of the student's academic college. The waiver requires the approval of the Dean’s Office.  The Dean’s Office will submit approved waivers to the Registrar's Office for entry into the student’s academic record.</w:t>
      </w:r>
    </w:p>
    <w:p w:rsidR="00E7574B" w:rsidRPr="00BD1D4F" w:rsidRDefault="00E7574B" w:rsidP="00E7574B">
      <w:pPr>
        <w:pStyle w:val="NormalWeb"/>
        <w:shd w:val="clear" w:color="auto" w:fill="FFFFFF"/>
        <w:rPr>
          <w:rFonts w:ascii="Calibri" w:hAnsi="Calibri"/>
          <w:color w:val="000000"/>
        </w:rPr>
      </w:pPr>
      <w:r>
        <w:rPr>
          <w:rFonts w:ascii="Calibri" w:hAnsi="Calibri"/>
          <w:color w:val="000000"/>
        </w:rPr>
        <w:t> </w:t>
      </w:r>
    </w:p>
    <w:p w:rsidR="00E7574B" w:rsidRDefault="00E7574B" w:rsidP="00E7574B">
      <w:pPr>
        <w:numPr>
          <w:ilvl w:val="0"/>
          <w:numId w:val="8"/>
        </w:numPr>
        <w:shd w:val="clear" w:color="auto" w:fill="FFFFFF"/>
        <w:spacing w:before="100" w:beforeAutospacing="1" w:after="100" w:afterAutospacing="1"/>
        <w:rPr>
          <w:rFonts w:ascii="Calibri" w:hAnsi="Calibri"/>
          <w:color w:val="000000"/>
        </w:rPr>
      </w:pPr>
      <w:r>
        <w:rPr>
          <w:rStyle w:val="Emphasis"/>
          <w:rFonts w:ascii="Calibri" w:hAnsi="Calibri"/>
          <w:color w:val="000000"/>
          <w:u w:val="single"/>
        </w:rPr>
        <w:t xml:space="preserve">Recommendation  where to place the policy in the handbook: </w:t>
      </w:r>
      <w:r>
        <w:rPr>
          <w:rFonts w:ascii="Calibri" w:hAnsi="Calibri"/>
          <w:color w:val="000000"/>
        </w:rPr>
        <w:t> List the policy as 8.2.21.1</w:t>
      </w:r>
    </w:p>
    <w:p w:rsidR="00E7574B" w:rsidRPr="00BD1D4F" w:rsidRDefault="00E7574B" w:rsidP="00E7574B">
      <w:pPr>
        <w:pStyle w:val="NormalWeb"/>
        <w:shd w:val="clear" w:color="auto" w:fill="FFFFFF"/>
        <w:rPr>
          <w:rFonts w:ascii="Calibri" w:hAnsi="Calibri"/>
          <w:color w:val="000000"/>
        </w:rPr>
      </w:pPr>
      <w:r>
        <w:rPr>
          <w:rFonts w:ascii="Calibri" w:hAnsi="Calibri"/>
          <w:color w:val="000000"/>
        </w:rPr>
        <w:t>*************************</w:t>
      </w:r>
    </w:p>
    <w:p w:rsidR="00E7574B" w:rsidRDefault="00E7574B" w:rsidP="00E7574B">
      <w:pPr>
        <w:pStyle w:val="NormalWeb"/>
        <w:shd w:val="clear" w:color="auto" w:fill="FFFFFF"/>
        <w:rPr>
          <w:rFonts w:ascii="Calibri" w:hAnsi="Calibri"/>
          <w:color w:val="000000"/>
        </w:rPr>
      </w:pPr>
      <w:r>
        <w:rPr>
          <w:rFonts w:ascii="Calibri" w:hAnsi="Calibri"/>
          <w:color w:val="000000"/>
        </w:rPr>
        <w:t> </w:t>
      </w:r>
    </w:p>
    <w:p w:rsidR="00E7574B" w:rsidRDefault="00E7574B" w:rsidP="00E7574B">
      <w:pPr>
        <w:pStyle w:val="NormalWeb"/>
        <w:shd w:val="clear" w:color="auto" w:fill="FFFFFF"/>
        <w:rPr>
          <w:rFonts w:ascii="Calibri" w:hAnsi="Calibri"/>
          <w:color w:val="000000"/>
        </w:rPr>
      </w:pPr>
      <w:r>
        <w:rPr>
          <w:rFonts w:ascii="Calibri" w:hAnsi="Calibri"/>
          <w:color w:val="000000"/>
        </w:rPr>
        <w:t>The note on implementation was included for Senate information but is not intended to be a part of the actual policy.</w:t>
      </w:r>
    </w:p>
    <w:p w:rsidR="00E7574B" w:rsidRDefault="00E7574B" w:rsidP="00E7574B">
      <w:pPr>
        <w:pStyle w:val="NormalWeb"/>
        <w:shd w:val="clear" w:color="auto" w:fill="FFFFFF"/>
        <w:rPr>
          <w:rFonts w:ascii="Calibri" w:hAnsi="Calibri"/>
          <w:color w:val="000000"/>
        </w:rPr>
      </w:pPr>
      <w:r>
        <w:rPr>
          <w:rFonts w:ascii="Calibri" w:hAnsi="Calibri"/>
          <w:color w:val="000000"/>
        </w:rPr>
        <w:t> An error in the Handbook was also discovered:  8.2.21 is labeled Test-Out Program in the Table of Contents for the chapter but in the body of the chapter 8.2.21 is labeled Repeated Courses and 8.2.22 is labeled Test-Out Program.  Perhaps a different title should be used in the Table of Contents.  This appears to be a clerical issue and we hope that the Senate Executive Committee can clear up the confusion.</w:t>
      </w:r>
    </w:p>
    <w:p w:rsidR="00E7574B" w:rsidRDefault="00E7574B" w:rsidP="00E7574B">
      <w:pPr>
        <w:pStyle w:val="NormalWeb"/>
        <w:pBdr>
          <w:bottom w:val="single" w:sz="12" w:space="1" w:color="auto"/>
        </w:pBdr>
        <w:shd w:val="clear" w:color="auto" w:fill="FFFFFF"/>
        <w:rPr>
          <w:rFonts w:ascii="Calibri" w:hAnsi="Calibri"/>
          <w:color w:val="000000"/>
        </w:rPr>
      </w:pPr>
      <w:r>
        <w:rPr>
          <w:rFonts w:ascii="Calibri" w:hAnsi="Calibri"/>
          <w:color w:val="000000"/>
        </w:rPr>
        <w:t> </w:t>
      </w:r>
    </w:p>
    <w:p w:rsidR="00E7574B" w:rsidRDefault="00E7574B" w:rsidP="00E7574B">
      <w:pPr>
        <w:rPr>
          <w:sz w:val="22"/>
          <w:szCs w:val="22"/>
        </w:rPr>
      </w:pPr>
    </w:p>
    <w:p w:rsidR="00136FB6" w:rsidRDefault="00136FB6" w:rsidP="00E7574B">
      <w:pPr>
        <w:rPr>
          <w:sz w:val="22"/>
          <w:szCs w:val="22"/>
        </w:rPr>
      </w:pPr>
      <w:r>
        <w:rPr>
          <w:sz w:val="22"/>
          <w:szCs w:val="22"/>
        </w:rPr>
        <w:t>H. Najafi and D. Zlesak. 18-1-2. Motion passes.</w:t>
      </w:r>
    </w:p>
    <w:p w:rsidR="00136FB6" w:rsidRDefault="00136FB6" w:rsidP="00E7574B">
      <w:pPr>
        <w:rPr>
          <w:sz w:val="22"/>
          <w:szCs w:val="22"/>
        </w:rPr>
      </w:pPr>
    </w:p>
    <w:p w:rsidR="00E7574B" w:rsidRPr="006B1979" w:rsidRDefault="00E7574B" w:rsidP="00E7574B">
      <w:pPr>
        <w:rPr>
          <w:sz w:val="22"/>
          <w:szCs w:val="22"/>
        </w:rPr>
      </w:pPr>
    </w:p>
    <w:p w:rsidR="00E7574B" w:rsidRDefault="00E7574B" w:rsidP="00E7574B">
      <w:pPr>
        <w:numPr>
          <w:ilvl w:val="0"/>
          <w:numId w:val="3"/>
        </w:numPr>
        <w:rPr>
          <w:rFonts w:eastAsia="Calibri"/>
        </w:rPr>
      </w:pPr>
      <w:r>
        <w:rPr>
          <w:rFonts w:eastAsia="Calibri"/>
        </w:rPr>
        <w:t xml:space="preserve">A </w:t>
      </w:r>
      <w:r>
        <w:rPr>
          <w:rFonts w:eastAsia="Calibri"/>
          <w:b/>
        </w:rPr>
        <w:t xml:space="preserve">motion </w:t>
      </w:r>
      <w:r>
        <w:rPr>
          <w:rFonts w:eastAsia="Calibri"/>
        </w:rPr>
        <w:t xml:space="preserve">from the </w:t>
      </w:r>
      <w:r>
        <w:rPr>
          <w:rFonts w:eastAsia="Calibri"/>
          <w:b/>
        </w:rPr>
        <w:t xml:space="preserve">General Education and University Requirements Committee </w:t>
      </w:r>
      <w:r>
        <w:rPr>
          <w:rFonts w:eastAsia="Calibri"/>
        </w:rPr>
        <w:t>(Donavon Taylor, Chair) to approve  the following:</w:t>
      </w:r>
    </w:p>
    <w:p w:rsidR="00E7574B" w:rsidRDefault="00E7574B" w:rsidP="00E7574B">
      <w:pPr>
        <w:ind w:left="720"/>
        <w:rPr>
          <w:rFonts w:eastAsia="Calibri"/>
        </w:rPr>
      </w:pPr>
    </w:p>
    <w:p w:rsidR="00E7574B" w:rsidRDefault="00E7574B" w:rsidP="00E7574B">
      <w:pPr>
        <w:ind w:left="720"/>
      </w:pPr>
      <w:r>
        <w:t>Approved by the General Education and University Requirements Committee on February 18, 2015</w:t>
      </w:r>
    </w:p>
    <w:p w:rsidR="00E7574B" w:rsidRDefault="00E7574B" w:rsidP="00E7574B">
      <w:pPr>
        <w:ind w:left="720"/>
      </w:pPr>
    </w:p>
    <w:p w:rsidR="00E7574B" w:rsidRDefault="00E7574B" w:rsidP="00E7574B">
      <w:pPr>
        <w:ind w:left="720"/>
      </w:pPr>
      <w:r>
        <w:t xml:space="preserve">"The UWRF General Education Program will be revised, effective Fall Semester 2015-2016, such that the Sciences (S) and Scientific Investigation (SL) categories be replaced by a single Scientific Inquiry (SI) category based on the goals, criteria and outcomes described in the attached documents.  Further, that courses currently approved in the S and SL categories automatically be approved into the new SI category until the next General Education Assessment Report for that course is due.  At that time, a new General Education Appendix will need to be submitted, showing how the course meets the new SI criteria and outcomes.   Currently enrolled students will be allowed to fulfill all science general education </w:t>
      </w:r>
      <w:r>
        <w:lastRenderedPageBreak/>
        <w:t>requirements by completing two courses in the new Scientific Inquiry (SI) designator category."</w:t>
      </w:r>
    </w:p>
    <w:p w:rsidR="00E7574B" w:rsidRDefault="00E7574B" w:rsidP="00E7574B">
      <w:pPr>
        <w:ind w:left="720"/>
      </w:pPr>
    </w:p>
    <w:p w:rsidR="00E7574B" w:rsidRDefault="00E7574B" w:rsidP="00E7574B">
      <w:pPr>
        <w:ind w:left="720"/>
      </w:pPr>
      <w:r>
        <w:t>The following is to replace the current Goal 3 in the UWRF Catalog:</w:t>
      </w:r>
    </w:p>
    <w:p w:rsidR="00E7574B" w:rsidRDefault="00E7574B" w:rsidP="00E7574B">
      <w:pPr>
        <w:ind w:left="720"/>
      </w:pPr>
    </w:p>
    <w:tbl>
      <w:tblPr>
        <w:tblW w:w="5000" w:type="pct"/>
        <w:shd w:val="clear" w:color="auto" w:fill="FBFBFB"/>
        <w:tblCellMar>
          <w:top w:w="30" w:type="dxa"/>
          <w:left w:w="30" w:type="dxa"/>
          <w:bottom w:w="30" w:type="dxa"/>
          <w:right w:w="30" w:type="dxa"/>
        </w:tblCellMar>
        <w:tblLook w:val="04A0" w:firstRow="1" w:lastRow="0" w:firstColumn="1" w:lastColumn="0" w:noHBand="0" w:noVBand="1"/>
      </w:tblPr>
      <w:tblGrid>
        <w:gridCol w:w="2682"/>
        <w:gridCol w:w="6258"/>
      </w:tblGrid>
      <w:tr w:rsidR="00E7574B" w:rsidRPr="00600509" w:rsidTr="008568DF">
        <w:tc>
          <w:tcPr>
            <w:tcW w:w="1500" w:type="pct"/>
            <w:tcBorders>
              <w:top w:val="single" w:sz="6" w:space="0" w:color="CCCCCC"/>
              <w:left w:val="single" w:sz="6" w:space="0" w:color="CCCCCC"/>
              <w:bottom w:val="single" w:sz="6" w:space="0" w:color="CCCCCC"/>
              <w:right w:val="single" w:sz="6" w:space="0" w:color="CCCCCC"/>
            </w:tcBorders>
            <w:shd w:val="clear" w:color="auto" w:fill="FFFFFF"/>
            <w:tcMar>
              <w:top w:w="0" w:type="dxa"/>
              <w:left w:w="150" w:type="dxa"/>
              <w:bottom w:w="0" w:type="dxa"/>
              <w:right w:w="150" w:type="dxa"/>
            </w:tcMar>
            <w:hideMark/>
          </w:tcPr>
          <w:p w:rsidR="00E7574B" w:rsidRPr="00600509" w:rsidRDefault="00E7574B" w:rsidP="008568DF">
            <w:pPr>
              <w:spacing w:before="120" w:after="120" w:line="300" w:lineRule="atLeast"/>
              <w:outlineLvl w:val="3"/>
              <w:rPr>
                <w:rFonts w:ascii="Whitman" w:hAnsi="Whitman"/>
                <w:color w:val="BE0F34"/>
                <w:sz w:val="26"/>
                <w:szCs w:val="26"/>
              </w:rPr>
            </w:pPr>
            <w:r w:rsidRPr="00600509">
              <w:rPr>
                <w:rFonts w:ascii="Whitman" w:hAnsi="Whitman"/>
                <w:color w:val="BE0F34"/>
                <w:sz w:val="26"/>
                <w:szCs w:val="26"/>
              </w:rPr>
              <w:t>GOAL THREE</w:t>
            </w:r>
          </w:p>
          <w:p w:rsidR="00E7574B" w:rsidRPr="00600509" w:rsidRDefault="00E7574B" w:rsidP="008568DF">
            <w:pPr>
              <w:spacing w:after="319" w:line="432" w:lineRule="atLeast"/>
              <w:rPr>
                <w:rFonts w:ascii="san-serif" w:hAnsi="san-serif"/>
                <w:color w:val="000000"/>
                <w:sz w:val="19"/>
                <w:szCs w:val="19"/>
              </w:rPr>
            </w:pPr>
            <w:r w:rsidRPr="00600509">
              <w:rPr>
                <w:rFonts w:ascii="san-serif" w:hAnsi="san-serif"/>
                <w:color w:val="000000"/>
                <w:sz w:val="19"/>
                <w:szCs w:val="19"/>
              </w:rPr>
              <w:t>Apply scientific principles to the natural world. Students will demonstrate knowledge of the principles and methods of quantitative and qualitative scientific reasoning.  </w:t>
            </w:r>
          </w:p>
          <w:p w:rsidR="00E7574B" w:rsidRPr="00600509" w:rsidRDefault="00E7574B" w:rsidP="008568DF">
            <w:pPr>
              <w:spacing w:after="319" w:line="432" w:lineRule="atLeast"/>
              <w:rPr>
                <w:rFonts w:ascii="san-serif" w:hAnsi="san-serif"/>
                <w:color w:val="000000"/>
                <w:sz w:val="19"/>
                <w:szCs w:val="19"/>
              </w:rPr>
            </w:pPr>
            <w:r w:rsidRPr="00600509">
              <w:rPr>
                <w:rFonts w:ascii="san-serif" w:hAnsi="san-serif"/>
                <w:color w:val="000000"/>
                <w:sz w:val="19"/>
                <w:szCs w:val="19"/>
              </w:rPr>
              <w:t>Students will be able to:</w:t>
            </w:r>
          </w:p>
          <w:p w:rsidR="00E7574B" w:rsidRPr="00600509" w:rsidRDefault="00E7574B" w:rsidP="00E7574B">
            <w:pPr>
              <w:numPr>
                <w:ilvl w:val="0"/>
                <w:numId w:val="10"/>
              </w:numPr>
              <w:spacing w:before="100" w:beforeAutospacing="1" w:after="100" w:afterAutospacing="1" w:line="432" w:lineRule="atLeast"/>
              <w:rPr>
                <w:rFonts w:ascii="san-serif" w:hAnsi="san-serif"/>
                <w:color w:val="000000"/>
                <w:sz w:val="19"/>
                <w:szCs w:val="19"/>
              </w:rPr>
            </w:pPr>
            <w:r w:rsidRPr="00600509">
              <w:rPr>
                <w:rFonts w:ascii="san-serif" w:hAnsi="san-serif"/>
                <w:color w:val="000000"/>
                <w:sz w:val="19"/>
                <w:szCs w:val="19"/>
              </w:rPr>
              <w:t>apply mathematical skills in quantitative, qualitative, and analytical problem solving</w:t>
            </w:r>
          </w:p>
          <w:p w:rsidR="00E7574B" w:rsidRPr="00600509" w:rsidRDefault="00E7574B" w:rsidP="00E7574B">
            <w:pPr>
              <w:numPr>
                <w:ilvl w:val="0"/>
                <w:numId w:val="10"/>
              </w:numPr>
              <w:spacing w:before="100" w:beforeAutospacing="1" w:after="100" w:afterAutospacing="1" w:line="432" w:lineRule="atLeast"/>
              <w:rPr>
                <w:rFonts w:ascii="san-serif" w:hAnsi="san-serif"/>
                <w:color w:val="000000"/>
                <w:sz w:val="19"/>
                <w:szCs w:val="19"/>
              </w:rPr>
            </w:pPr>
            <w:r w:rsidRPr="00600509">
              <w:rPr>
                <w:rFonts w:ascii="san-serif" w:hAnsi="san-serif"/>
                <w:color w:val="000000"/>
                <w:sz w:val="19"/>
                <w:szCs w:val="19"/>
              </w:rPr>
              <w:t>demonstrate a knowledge of natural science,</w:t>
            </w:r>
          </w:p>
          <w:p w:rsidR="00E7574B" w:rsidRPr="00600509" w:rsidRDefault="00E7574B" w:rsidP="00E7574B">
            <w:pPr>
              <w:numPr>
                <w:ilvl w:val="0"/>
                <w:numId w:val="10"/>
              </w:numPr>
              <w:spacing w:before="100" w:beforeAutospacing="1" w:after="100" w:afterAutospacing="1" w:line="432" w:lineRule="atLeast"/>
              <w:rPr>
                <w:rFonts w:ascii="san-serif" w:hAnsi="san-serif"/>
                <w:color w:val="000000"/>
                <w:sz w:val="19"/>
                <w:szCs w:val="19"/>
              </w:rPr>
            </w:pPr>
            <w:proofErr w:type="gramStart"/>
            <w:r>
              <w:rPr>
                <w:rFonts w:ascii="san-serif" w:hAnsi="san-serif"/>
                <w:color w:val="000000"/>
                <w:sz w:val="19"/>
                <w:szCs w:val="19"/>
              </w:rPr>
              <w:t>analyze</w:t>
            </w:r>
            <w:proofErr w:type="gramEnd"/>
            <w:r w:rsidRPr="00600509">
              <w:rPr>
                <w:rFonts w:ascii="san-serif" w:hAnsi="san-serif"/>
                <w:color w:val="000000"/>
                <w:sz w:val="19"/>
                <w:szCs w:val="19"/>
              </w:rPr>
              <w:t xml:space="preserve"> and interpret </w:t>
            </w:r>
            <w:r>
              <w:rPr>
                <w:rFonts w:ascii="san-serif" w:hAnsi="san-serif"/>
                <w:color w:val="000000"/>
                <w:sz w:val="19"/>
                <w:szCs w:val="19"/>
              </w:rPr>
              <w:t>scientific data through inquiry-based activities</w:t>
            </w:r>
            <w:r w:rsidRPr="00600509">
              <w:rPr>
                <w:rFonts w:ascii="san-serif" w:hAnsi="san-serif"/>
                <w:color w:val="000000"/>
                <w:sz w:val="19"/>
                <w:szCs w:val="19"/>
              </w:rPr>
              <w:t>.</w:t>
            </w:r>
          </w:p>
          <w:p w:rsidR="00E7574B" w:rsidRPr="00600509" w:rsidRDefault="00E7574B" w:rsidP="008568DF">
            <w:pPr>
              <w:spacing w:after="319" w:line="432" w:lineRule="atLeast"/>
              <w:rPr>
                <w:rFonts w:ascii="san-serif" w:hAnsi="san-serif"/>
                <w:color w:val="000000"/>
                <w:sz w:val="19"/>
                <w:szCs w:val="19"/>
              </w:rPr>
            </w:pPr>
            <w:r w:rsidRPr="00600509">
              <w:rPr>
                <w:rFonts w:ascii="san-serif" w:hAnsi="san-serif"/>
                <w:i/>
                <w:iCs/>
                <w:color w:val="000000"/>
                <w:sz w:val="19"/>
                <w:szCs w:val="19"/>
              </w:rPr>
              <w:t xml:space="preserve">To fulfill this goal, students are required to earn </w:t>
            </w:r>
            <w:r>
              <w:rPr>
                <w:rFonts w:ascii="san-serif" w:hAnsi="san-serif"/>
                <w:i/>
                <w:iCs/>
                <w:color w:val="000000"/>
                <w:sz w:val="19"/>
                <w:szCs w:val="19"/>
              </w:rPr>
              <w:t xml:space="preserve">a minimum of </w:t>
            </w:r>
            <w:r w:rsidRPr="00600509">
              <w:rPr>
                <w:rFonts w:ascii="san-serif" w:hAnsi="san-serif"/>
                <w:i/>
                <w:iCs/>
                <w:color w:val="000000"/>
                <w:sz w:val="19"/>
                <w:szCs w:val="19"/>
              </w:rPr>
              <w:t xml:space="preserve">9 credits, with </w:t>
            </w:r>
            <w:r>
              <w:rPr>
                <w:rFonts w:ascii="san-serif" w:hAnsi="san-serif"/>
                <w:i/>
                <w:iCs/>
                <w:color w:val="000000"/>
                <w:sz w:val="19"/>
                <w:szCs w:val="19"/>
              </w:rPr>
              <w:t xml:space="preserve">at least </w:t>
            </w:r>
            <w:r w:rsidRPr="00600509">
              <w:rPr>
                <w:rFonts w:ascii="san-serif" w:hAnsi="san-serif"/>
                <w:i/>
                <w:iCs/>
                <w:color w:val="000000"/>
                <w:sz w:val="19"/>
                <w:szCs w:val="19"/>
              </w:rPr>
              <w:t>3 credits under the M des</w:t>
            </w:r>
            <w:r>
              <w:rPr>
                <w:rFonts w:ascii="san-serif" w:hAnsi="san-serif"/>
                <w:i/>
                <w:iCs/>
                <w:color w:val="000000"/>
                <w:sz w:val="19"/>
                <w:szCs w:val="19"/>
              </w:rPr>
              <w:t>ignation, and at lea</w:t>
            </w:r>
            <w:r w:rsidRPr="009E3594">
              <w:rPr>
                <w:rFonts w:ascii="san-serif" w:hAnsi="san-serif"/>
                <w:i/>
                <w:iCs/>
                <w:sz w:val="19"/>
                <w:szCs w:val="19"/>
              </w:rPr>
              <w:t xml:space="preserve">st 6 credits under the SI </w:t>
            </w:r>
            <w:r>
              <w:rPr>
                <w:rFonts w:ascii="san-serif" w:hAnsi="san-serif"/>
                <w:i/>
                <w:iCs/>
                <w:color w:val="000000"/>
                <w:sz w:val="19"/>
                <w:szCs w:val="19"/>
              </w:rPr>
              <w:lastRenderedPageBreak/>
              <w:t>designation in two courses.</w:t>
            </w:r>
            <w:r w:rsidRPr="00600509">
              <w:rPr>
                <w:rFonts w:ascii="san-serif" w:hAnsi="san-serif"/>
                <w:i/>
                <w:iCs/>
                <w:color w:val="000000"/>
                <w:sz w:val="19"/>
                <w:szCs w:val="19"/>
              </w:rPr>
              <w:t xml:space="preserve">  </w:t>
            </w:r>
            <w:r>
              <w:rPr>
                <w:rFonts w:ascii="san-serif" w:hAnsi="san-serif"/>
                <w:i/>
                <w:iCs/>
                <w:color w:val="000000"/>
                <w:sz w:val="19"/>
                <w:szCs w:val="19"/>
              </w:rPr>
              <w:t>The courses taken under th</w:t>
            </w:r>
            <w:r w:rsidRPr="009E3594">
              <w:rPr>
                <w:rFonts w:ascii="san-serif" w:hAnsi="san-serif"/>
                <w:i/>
                <w:iCs/>
                <w:sz w:val="19"/>
                <w:szCs w:val="19"/>
              </w:rPr>
              <w:t xml:space="preserve">e SI </w:t>
            </w:r>
            <w:r>
              <w:rPr>
                <w:rFonts w:ascii="san-serif" w:hAnsi="san-serif"/>
                <w:i/>
                <w:iCs/>
                <w:color w:val="000000"/>
                <w:sz w:val="19"/>
                <w:szCs w:val="19"/>
              </w:rPr>
              <w:t>designation</w:t>
            </w:r>
            <w:r w:rsidRPr="00600509">
              <w:rPr>
                <w:rFonts w:ascii="san-serif" w:hAnsi="san-serif"/>
                <w:i/>
                <w:iCs/>
                <w:color w:val="000000"/>
                <w:sz w:val="19"/>
                <w:szCs w:val="19"/>
              </w:rPr>
              <w:t xml:space="preserve"> must be from different disciplinary prefixes (e.g. BIOL, CHEM, </w:t>
            </w:r>
            <w:proofErr w:type="gramStart"/>
            <w:r w:rsidRPr="00600509">
              <w:rPr>
                <w:rFonts w:ascii="san-serif" w:hAnsi="san-serif"/>
                <w:i/>
                <w:iCs/>
                <w:color w:val="000000"/>
                <w:sz w:val="19"/>
                <w:szCs w:val="19"/>
              </w:rPr>
              <w:t>GEOL</w:t>
            </w:r>
            <w:proofErr w:type="gramEnd"/>
            <w:r w:rsidRPr="00600509">
              <w:rPr>
                <w:rFonts w:ascii="san-serif" w:hAnsi="san-serif"/>
                <w:i/>
                <w:iCs/>
                <w:color w:val="000000"/>
                <w:sz w:val="19"/>
                <w:szCs w:val="19"/>
              </w:rPr>
              <w:t>).</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0" w:type="dxa"/>
              <w:left w:w="150" w:type="dxa"/>
              <w:bottom w:w="0" w:type="dxa"/>
              <w:right w:w="150" w:type="dxa"/>
            </w:tcMar>
            <w:hideMark/>
          </w:tcPr>
          <w:p w:rsidR="00E7574B" w:rsidRPr="00600509" w:rsidRDefault="00E7574B" w:rsidP="008568DF">
            <w:pPr>
              <w:spacing w:before="120" w:after="120" w:line="300" w:lineRule="atLeast"/>
              <w:outlineLvl w:val="3"/>
              <w:rPr>
                <w:rFonts w:ascii="Whitman" w:hAnsi="Whitman"/>
                <w:color w:val="BE0F34"/>
                <w:sz w:val="26"/>
                <w:szCs w:val="26"/>
              </w:rPr>
            </w:pPr>
            <w:r w:rsidRPr="00600509">
              <w:rPr>
                <w:rFonts w:ascii="Whitman" w:hAnsi="Whitman"/>
                <w:color w:val="BE0F34"/>
                <w:sz w:val="26"/>
                <w:szCs w:val="26"/>
              </w:rPr>
              <w:lastRenderedPageBreak/>
              <w:t>Mathematics (M)</w:t>
            </w:r>
          </w:p>
          <w:p w:rsidR="00E7574B" w:rsidRPr="00600509" w:rsidRDefault="00E7574B" w:rsidP="008568DF">
            <w:pPr>
              <w:spacing w:before="120" w:after="120" w:line="300" w:lineRule="atLeast"/>
              <w:outlineLvl w:val="4"/>
              <w:rPr>
                <w:rFonts w:ascii="Whitman" w:hAnsi="Whitman"/>
                <w:color w:val="BE0F34"/>
              </w:rPr>
            </w:pPr>
            <w:r w:rsidRPr="00600509">
              <w:rPr>
                <w:rFonts w:ascii="Whitman" w:hAnsi="Whitman"/>
                <w:color w:val="BE0F34"/>
              </w:rPr>
              <w:t>Criterion:</w:t>
            </w:r>
          </w:p>
          <w:p w:rsidR="00E7574B" w:rsidRPr="00600509" w:rsidRDefault="00E7574B" w:rsidP="008568DF">
            <w:pPr>
              <w:spacing w:after="319" w:line="432" w:lineRule="atLeast"/>
              <w:rPr>
                <w:rFonts w:ascii="san-serif" w:hAnsi="san-serif"/>
                <w:color w:val="000000"/>
                <w:sz w:val="19"/>
                <w:szCs w:val="19"/>
              </w:rPr>
            </w:pPr>
            <w:r w:rsidRPr="00600509">
              <w:rPr>
                <w:rFonts w:ascii="san-serif" w:hAnsi="san-serif"/>
                <w:color w:val="000000"/>
                <w:sz w:val="19"/>
                <w:szCs w:val="19"/>
              </w:rPr>
              <w:t>Courses designated M:</w:t>
            </w:r>
          </w:p>
          <w:p w:rsidR="00E7574B" w:rsidRPr="00600509" w:rsidRDefault="00E7574B" w:rsidP="00E7574B">
            <w:pPr>
              <w:numPr>
                <w:ilvl w:val="0"/>
                <w:numId w:val="11"/>
              </w:numPr>
              <w:spacing w:before="100" w:beforeAutospacing="1" w:after="100" w:afterAutospacing="1" w:line="432" w:lineRule="atLeast"/>
              <w:rPr>
                <w:rFonts w:ascii="san-serif" w:hAnsi="san-serif"/>
                <w:color w:val="000000"/>
                <w:sz w:val="19"/>
                <w:szCs w:val="19"/>
              </w:rPr>
            </w:pPr>
            <w:proofErr w:type="gramStart"/>
            <w:r w:rsidRPr="00600509">
              <w:rPr>
                <w:rFonts w:ascii="san-serif" w:hAnsi="san-serif"/>
                <w:color w:val="000000"/>
                <w:sz w:val="19"/>
                <w:szCs w:val="19"/>
              </w:rPr>
              <w:t>emphasize</w:t>
            </w:r>
            <w:proofErr w:type="gramEnd"/>
            <w:r w:rsidRPr="00600509">
              <w:rPr>
                <w:rFonts w:ascii="san-serif" w:hAnsi="san-serif"/>
                <w:color w:val="000000"/>
                <w:sz w:val="19"/>
                <w:szCs w:val="19"/>
              </w:rPr>
              <w:t xml:space="preserve"> mathematic</w:t>
            </w:r>
            <w:r>
              <w:rPr>
                <w:rFonts w:ascii="san-serif" w:hAnsi="san-serif"/>
                <w:color w:val="000000"/>
                <w:sz w:val="19"/>
                <w:szCs w:val="19"/>
              </w:rPr>
              <w:t xml:space="preserve">al </w:t>
            </w:r>
            <w:r w:rsidRPr="00600509">
              <w:rPr>
                <w:rFonts w:ascii="san-serif" w:hAnsi="san-serif"/>
                <w:color w:val="000000"/>
                <w:sz w:val="19"/>
                <w:szCs w:val="19"/>
              </w:rPr>
              <w:t>skills in quantitative, qualitative, and analytical problem solving.</w:t>
            </w:r>
          </w:p>
          <w:p w:rsidR="00E7574B" w:rsidRPr="00600509" w:rsidRDefault="00E7574B" w:rsidP="008568DF">
            <w:pPr>
              <w:spacing w:before="120" w:after="120" w:line="300" w:lineRule="atLeast"/>
              <w:outlineLvl w:val="4"/>
              <w:rPr>
                <w:rFonts w:ascii="Whitman" w:hAnsi="Whitman"/>
                <w:color w:val="BE0F34"/>
              </w:rPr>
            </w:pPr>
            <w:r w:rsidRPr="00600509">
              <w:rPr>
                <w:rFonts w:ascii="Whitman" w:hAnsi="Whitman"/>
                <w:color w:val="BE0F34"/>
              </w:rPr>
              <w:t>Outcome:</w:t>
            </w:r>
          </w:p>
          <w:p w:rsidR="00E7574B" w:rsidRPr="00600509" w:rsidRDefault="00E7574B" w:rsidP="008568DF">
            <w:pPr>
              <w:spacing w:after="319" w:line="432" w:lineRule="atLeast"/>
              <w:rPr>
                <w:rFonts w:ascii="san-serif" w:hAnsi="san-serif"/>
                <w:color w:val="000000"/>
                <w:sz w:val="19"/>
                <w:szCs w:val="19"/>
              </w:rPr>
            </w:pPr>
            <w:r w:rsidRPr="00600509">
              <w:rPr>
                <w:rFonts w:ascii="san-serif" w:hAnsi="san-serif"/>
                <w:color w:val="000000"/>
                <w:sz w:val="19"/>
                <w:szCs w:val="19"/>
              </w:rPr>
              <w:t>Students will be able to:</w:t>
            </w:r>
          </w:p>
          <w:p w:rsidR="00E7574B" w:rsidRPr="00600509" w:rsidRDefault="00E7574B" w:rsidP="00E7574B">
            <w:pPr>
              <w:numPr>
                <w:ilvl w:val="0"/>
                <w:numId w:val="12"/>
              </w:numPr>
              <w:spacing w:before="100" w:beforeAutospacing="1" w:after="100" w:afterAutospacing="1" w:line="432" w:lineRule="atLeast"/>
              <w:ind w:left="720" w:hanging="360"/>
              <w:rPr>
                <w:rFonts w:ascii="san-serif" w:hAnsi="san-serif"/>
                <w:color w:val="000000"/>
                <w:sz w:val="19"/>
                <w:szCs w:val="19"/>
              </w:rPr>
            </w:pPr>
            <w:proofErr w:type="gramStart"/>
            <w:r w:rsidRPr="00600509">
              <w:rPr>
                <w:rFonts w:ascii="san-serif" w:hAnsi="san-serif"/>
                <w:color w:val="000000"/>
                <w:sz w:val="19"/>
                <w:szCs w:val="19"/>
              </w:rPr>
              <w:t>demonstrate</w:t>
            </w:r>
            <w:proofErr w:type="gramEnd"/>
            <w:r w:rsidRPr="00600509">
              <w:rPr>
                <w:rFonts w:ascii="san-serif" w:hAnsi="san-serif"/>
                <w:color w:val="000000"/>
                <w:sz w:val="19"/>
                <w:szCs w:val="19"/>
              </w:rPr>
              <w:t xml:space="preserve"> and apply mathematical skills to quantitative, qualitative, and analytical problem solving.</w:t>
            </w:r>
          </w:p>
          <w:p w:rsidR="00E7574B" w:rsidRDefault="00E7574B" w:rsidP="008568DF">
            <w:pPr>
              <w:spacing w:before="120" w:after="120" w:line="300" w:lineRule="atLeast"/>
              <w:outlineLvl w:val="3"/>
              <w:rPr>
                <w:rFonts w:ascii="Whitman" w:hAnsi="Whitman"/>
                <w:color w:val="BE0F34"/>
                <w:sz w:val="26"/>
                <w:szCs w:val="26"/>
              </w:rPr>
            </w:pPr>
            <w:r w:rsidRPr="00600509">
              <w:rPr>
                <w:rFonts w:ascii="Whitman" w:hAnsi="Whitman"/>
                <w:color w:val="BE0F34"/>
                <w:sz w:val="26"/>
                <w:szCs w:val="26"/>
              </w:rPr>
              <w:t>Scientific I</w:t>
            </w:r>
            <w:r>
              <w:rPr>
                <w:rFonts w:ascii="Whitman" w:hAnsi="Whitman"/>
                <w:color w:val="BE0F34"/>
                <w:sz w:val="26"/>
                <w:szCs w:val="26"/>
              </w:rPr>
              <w:t>nquiry (SI</w:t>
            </w:r>
            <w:r w:rsidRPr="00600509">
              <w:rPr>
                <w:rFonts w:ascii="Whitman" w:hAnsi="Whitman"/>
                <w:color w:val="BE0F34"/>
                <w:sz w:val="26"/>
                <w:szCs w:val="26"/>
              </w:rPr>
              <w:t>)</w:t>
            </w:r>
          </w:p>
          <w:p w:rsidR="00E7574B" w:rsidRPr="006C01B5" w:rsidRDefault="00E7574B" w:rsidP="008568DF">
            <w:pPr>
              <w:pStyle w:val="NormalWeb"/>
              <w:rPr>
                <w:rFonts w:ascii="Calibri" w:hAnsi="Calibri" w:cs="Arial"/>
                <w:b/>
                <w:sz w:val="21"/>
                <w:szCs w:val="21"/>
              </w:rPr>
            </w:pPr>
            <w:r w:rsidRPr="006C01B5">
              <w:rPr>
                <w:rFonts w:ascii="Calibri" w:hAnsi="Calibri" w:cs="Arial"/>
                <w:sz w:val="21"/>
                <w:szCs w:val="21"/>
              </w:rPr>
              <w:t xml:space="preserve">Scientific inquiry is a powerful approach to developing human understanding of the natural world. This requirement aims at strengthening students' knowledge of the scientific method — the use of systematic observation, computational methods, simulation and/or experimentation to develop theories and/or test hypotheses. While rigorous scientific inquiry occurs in a wide variety of disciplines, courses which satisfy this requirement are limited to subjects which investigate natural or computational phenomena.  Courses approved for this category must incorporate significant inquiry-based learning activities into course content and must include one or more investigative projects in which students are required to analyze and interpret scientific data. </w:t>
            </w:r>
          </w:p>
          <w:p w:rsidR="00E7574B" w:rsidRPr="00EC13A2" w:rsidRDefault="00E7574B" w:rsidP="008568DF">
            <w:pPr>
              <w:spacing w:before="120" w:after="120" w:line="300" w:lineRule="atLeast"/>
              <w:outlineLvl w:val="4"/>
              <w:rPr>
                <w:rFonts w:ascii="Whitman" w:hAnsi="Whitman"/>
                <w:color w:val="BE0F34"/>
              </w:rPr>
            </w:pPr>
            <w:r w:rsidRPr="00EC13A2">
              <w:rPr>
                <w:rFonts w:ascii="Whitman" w:hAnsi="Whitman"/>
                <w:color w:val="BE0F34"/>
              </w:rPr>
              <w:t>Criteria:</w:t>
            </w:r>
          </w:p>
          <w:p w:rsidR="00E7574B" w:rsidRPr="00EC13A2" w:rsidRDefault="00E7574B" w:rsidP="008568DF">
            <w:pPr>
              <w:spacing w:after="319" w:line="432" w:lineRule="atLeast"/>
              <w:rPr>
                <w:rFonts w:ascii="san-serif" w:hAnsi="san-serif"/>
                <w:sz w:val="19"/>
                <w:szCs w:val="19"/>
              </w:rPr>
            </w:pPr>
            <w:r w:rsidRPr="00EC13A2">
              <w:rPr>
                <w:rFonts w:ascii="san-serif" w:hAnsi="san-serif"/>
                <w:sz w:val="19"/>
                <w:szCs w:val="19"/>
              </w:rPr>
              <w:t>Courses designated SI:</w:t>
            </w:r>
          </w:p>
          <w:p w:rsidR="00E7574B" w:rsidRPr="00EC13A2" w:rsidRDefault="00E7574B" w:rsidP="00E7574B">
            <w:pPr>
              <w:numPr>
                <w:ilvl w:val="0"/>
                <w:numId w:val="14"/>
              </w:numPr>
              <w:spacing w:before="100" w:beforeAutospacing="1" w:after="100" w:afterAutospacing="1"/>
              <w:ind w:left="729"/>
              <w:rPr>
                <w:rFonts w:ascii="Helvetica" w:hAnsi="Helvetica" w:cs="Arial"/>
                <w:sz w:val="18"/>
                <w:szCs w:val="18"/>
              </w:rPr>
            </w:pPr>
            <w:proofErr w:type="gramStart"/>
            <w:r w:rsidRPr="00EC13A2">
              <w:rPr>
                <w:rFonts w:ascii="Helvetica" w:hAnsi="Helvetica" w:cs="Arial"/>
                <w:sz w:val="18"/>
                <w:szCs w:val="18"/>
              </w:rPr>
              <w:t>develop</w:t>
            </w:r>
            <w:proofErr w:type="gramEnd"/>
            <w:r w:rsidRPr="00EC13A2">
              <w:rPr>
                <w:rFonts w:ascii="Helvetica" w:hAnsi="Helvetica" w:cs="Arial"/>
                <w:sz w:val="18"/>
                <w:szCs w:val="18"/>
              </w:rPr>
              <w:t xml:space="preserve"> students' understanding of the natural or computational sciences.</w:t>
            </w:r>
          </w:p>
          <w:p w:rsidR="00E7574B" w:rsidRPr="00EC13A2" w:rsidRDefault="00E7574B" w:rsidP="00E7574B">
            <w:pPr>
              <w:numPr>
                <w:ilvl w:val="0"/>
                <w:numId w:val="14"/>
              </w:numPr>
              <w:spacing w:before="100" w:beforeAutospacing="1" w:after="100" w:afterAutospacing="1"/>
              <w:ind w:left="729"/>
              <w:rPr>
                <w:rFonts w:ascii="Helvetica" w:hAnsi="Helvetica" w:cs="Arial"/>
                <w:sz w:val="18"/>
                <w:szCs w:val="18"/>
              </w:rPr>
            </w:pPr>
            <w:proofErr w:type="gramStart"/>
            <w:r w:rsidRPr="00EC13A2">
              <w:rPr>
                <w:rFonts w:ascii="Helvetica" w:hAnsi="Helvetica" w:cs="Arial"/>
                <w:sz w:val="18"/>
                <w:szCs w:val="18"/>
              </w:rPr>
              <w:t>strengthen</w:t>
            </w:r>
            <w:proofErr w:type="gramEnd"/>
            <w:r w:rsidRPr="00EC13A2">
              <w:rPr>
                <w:rFonts w:ascii="Helvetica" w:hAnsi="Helvetica" w:cs="Arial"/>
                <w:sz w:val="18"/>
                <w:szCs w:val="18"/>
              </w:rPr>
              <w:t xml:space="preserve"> students' knowledge of the scientific method — the use of systematic observation, computational methods, simulation and/or experimentation to develop theories and/or test hypotheses.</w:t>
            </w:r>
          </w:p>
          <w:p w:rsidR="00E7574B" w:rsidRPr="00EC13A2" w:rsidRDefault="00E7574B" w:rsidP="00E7574B">
            <w:pPr>
              <w:numPr>
                <w:ilvl w:val="0"/>
                <w:numId w:val="14"/>
              </w:numPr>
              <w:spacing w:before="100" w:beforeAutospacing="1" w:after="100" w:afterAutospacing="1"/>
              <w:ind w:left="729"/>
              <w:rPr>
                <w:rFonts w:ascii="Helvetica" w:hAnsi="Helvetica" w:cs="Arial"/>
                <w:sz w:val="18"/>
                <w:szCs w:val="18"/>
              </w:rPr>
            </w:pPr>
            <w:proofErr w:type="gramStart"/>
            <w:r w:rsidRPr="00EC13A2">
              <w:rPr>
                <w:rFonts w:ascii="Helvetica" w:hAnsi="Helvetica" w:cs="Arial"/>
                <w:sz w:val="18"/>
                <w:szCs w:val="18"/>
              </w:rPr>
              <w:t>emphasize</w:t>
            </w:r>
            <w:proofErr w:type="gramEnd"/>
            <w:r w:rsidRPr="00EC13A2">
              <w:rPr>
                <w:rFonts w:ascii="Helvetica" w:hAnsi="Helvetica" w:cs="Arial"/>
                <w:sz w:val="18"/>
                <w:szCs w:val="18"/>
              </w:rPr>
              <w:t xml:space="preserve"> and provide experience with analysis of scientific data through the collection of empirical data and/or use of simulated or  existing data resources through inquiry-based learning activities.</w:t>
            </w:r>
          </w:p>
          <w:p w:rsidR="00E7574B" w:rsidRPr="00600509" w:rsidRDefault="00E7574B" w:rsidP="008568DF">
            <w:pPr>
              <w:spacing w:before="120" w:after="120" w:line="300" w:lineRule="atLeast"/>
              <w:outlineLvl w:val="4"/>
              <w:rPr>
                <w:rFonts w:ascii="Whitman" w:hAnsi="Whitman"/>
                <w:color w:val="BE0F34"/>
              </w:rPr>
            </w:pPr>
            <w:r w:rsidRPr="00600509">
              <w:rPr>
                <w:rFonts w:ascii="Whitman" w:hAnsi="Whitman"/>
                <w:color w:val="BE0F34"/>
              </w:rPr>
              <w:lastRenderedPageBreak/>
              <w:t>Outcomes:</w:t>
            </w:r>
          </w:p>
          <w:p w:rsidR="00E7574B" w:rsidRPr="00600509" w:rsidRDefault="00E7574B" w:rsidP="008568DF">
            <w:pPr>
              <w:spacing w:after="319" w:line="432" w:lineRule="atLeast"/>
              <w:rPr>
                <w:rFonts w:ascii="san-serif" w:hAnsi="san-serif"/>
                <w:color w:val="000000"/>
                <w:sz w:val="19"/>
                <w:szCs w:val="19"/>
              </w:rPr>
            </w:pPr>
            <w:r w:rsidRPr="00600509">
              <w:rPr>
                <w:rFonts w:ascii="san-serif" w:hAnsi="san-serif"/>
                <w:color w:val="000000"/>
                <w:sz w:val="19"/>
                <w:szCs w:val="19"/>
              </w:rPr>
              <w:t>Students will be able to:</w:t>
            </w:r>
          </w:p>
          <w:p w:rsidR="00E7574B" w:rsidRPr="00600509" w:rsidRDefault="00E7574B" w:rsidP="00E7574B">
            <w:pPr>
              <w:numPr>
                <w:ilvl w:val="0"/>
                <w:numId w:val="13"/>
              </w:numPr>
              <w:spacing w:before="100" w:beforeAutospacing="1" w:after="100" w:afterAutospacing="1" w:line="432" w:lineRule="atLeast"/>
              <w:ind w:left="720" w:hanging="360"/>
              <w:rPr>
                <w:rFonts w:ascii="san-serif" w:hAnsi="san-serif"/>
                <w:color w:val="000000"/>
                <w:sz w:val="19"/>
                <w:szCs w:val="19"/>
              </w:rPr>
            </w:pPr>
            <w:proofErr w:type="gramStart"/>
            <w:r w:rsidRPr="00600509">
              <w:rPr>
                <w:rFonts w:ascii="san-serif" w:hAnsi="san-serif"/>
                <w:color w:val="000000"/>
                <w:sz w:val="19"/>
                <w:szCs w:val="19"/>
              </w:rPr>
              <w:t>demonstrate</w:t>
            </w:r>
            <w:proofErr w:type="gramEnd"/>
            <w:r w:rsidRPr="00600509">
              <w:rPr>
                <w:rFonts w:ascii="san-serif" w:hAnsi="san-serif"/>
                <w:color w:val="000000"/>
                <w:sz w:val="19"/>
                <w:szCs w:val="19"/>
              </w:rPr>
              <w:t xml:space="preserve"> knowledge of theoretical principles and scientific methodology for explaining and predicting phenomena in the natural </w:t>
            </w:r>
            <w:r>
              <w:rPr>
                <w:rFonts w:ascii="san-serif" w:hAnsi="san-serif"/>
                <w:color w:val="000000"/>
                <w:sz w:val="19"/>
                <w:szCs w:val="19"/>
              </w:rPr>
              <w:t xml:space="preserve">or computational </w:t>
            </w:r>
            <w:r w:rsidRPr="00600509">
              <w:rPr>
                <w:rFonts w:ascii="san-serif" w:hAnsi="san-serif"/>
                <w:color w:val="000000"/>
                <w:sz w:val="19"/>
                <w:szCs w:val="19"/>
              </w:rPr>
              <w:t>world.</w:t>
            </w:r>
          </w:p>
          <w:p w:rsidR="00E7574B" w:rsidRPr="002564FF" w:rsidRDefault="00E7574B" w:rsidP="00E7574B">
            <w:pPr>
              <w:numPr>
                <w:ilvl w:val="0"/>
                <w:numId w:val="13"/>
              </w:numPr>
              <w:spacing w:before="100" w:beforeAutospacing="1" w:after="100" w:afterAutospacing="1" w:line="432" w:lineRule="atLeast"/>
              <w:ind w:left="720" w:hanging="360"/>
              <w:rPr>
                <w:rFonts w:ascii="san-serif" w:hAnsi="san-serif"/>
                <w:sz w:val="19"/>
                <w:szCs w:val="19"/>
              </w:rPr>
            </w:pPr>
            <w:proofErr w:type="gramStart"/>
            <w:r w:rsidRPr="009E3594">
              <w:rPr>
                <w:rFonts w:ascii="san-serif" w:hAnsi="san-serif"/>
                <w:sz w:val="19"/>
                <w:szCs w:val="19"/>
              </w:rPr>
              <w:t>demonstrate</w:t>
            </w:r>
            <w:proofErr w:type="gramEnd"/>
            <w:r w:rsidRPr="009E3594">
              <w:rPr>
                <w:rFonts w:ascii="san-serif" w:hAnsi="san-serif"/>
                <w:sz w:val="19"/>
                <w:szCs w:val="19"/>
              </w:rPr>
              <w:t xml:space="preserve"> the ability to</w:t>
            </w:r>
            <w:r>
              <w:rPr>
                <w:rFonts w:ascii="san-serif" w:hAnsi="san-serif"/>
                <w:sz w:val="19"/>
                <w:szCs w:val="19"/>
              </w:rPr>
              <w:t xml:space="preserve"> develop and test hypotheses by</w:t>
            </w:r>
            <w:r w:rsidRPr="009E3594">
              <w:rPr>
                <w:rFonts w:ascii="san-serif" w:hAnsi="san-serif"/>
                <w:sz w:val="19"/>
                <w:szCs w:val="19"/>
              </w:rPr>
              <w:t xml:space="preserve"> collect</w:t>
            </w:r>
            <w:r>
              <w:rPr>
                <w:rFonts w:ascii="san-serif" w:hAnsi="san-serif"/>
                <w:sz w:val="19"/>
                <w:szCs w:val="19"/>
              </w:rPr>
              <w:t>ing</w:t>
            </w:r>
            <w:r w:rsidRPr="009E3594">
              <w:rPr>
                <w:rFonts w:ascii="san-serif" w:hAnsi="san-serif"/>
                <w:sz w:val="19"/>
                <w:szCs w:val="19"/>
              </w:rPr>
              <w:t xml:space="preserve"> and/or access</w:t>
            </w:r>
            <w:r>
              <w:rPr>
                <w:rFonts w:ascii="san-serif" w:hAnsi="san-serif"/>
                <w:sz w:val="19"/>
                <w:szCs w:val="19"/>
              </w:rPr>
              <w:t>ing</w:t>
            </w:r>
            <w:r w:rsidRPr="009E3594">
              <w:rPr>
                <w:rFonts w:ascii="san-serif" w:hAnsi="san-serif"/>
                <w:sz w:val="19"/>
                <w:szCs w:val="19"/>
              </w:rPr>
              <w:t>, analyz</w:t>
            </w:r>
            <w:r>
              <w:rPr>
                <w:rFonts w:ascii="san-serif" w:hAnsi="san-serif"/>
                <w:sz w:val="19"/>
                <w:szCs w:val="19"/>
              </w:rPr>
              <w:t>ing</w:t>
            </w:r>
            <w:r w:rsidRPr="009E3594">
              <w:rPr>
                <w:rFonts w:ascii="san-serif" w:hAnsi="san-serif"/>
                <w:sz w:val="19"/>
                <w:szCs w:val="19"/>
              </w:rPr>
              <w:t>, interpret</w:t>
            </w:r>
            <w:r>
              <w:rPr>
                <w:rFonts w:ascii="san-serif" w:hAnsi="san-serif"/>
                <w:sz w:val="19"/>
                <w:szCs w:val="19"/>
              </w:rPr>
              <w:t>ing</w:t>
            </w:r>
            <w:r w:rsidRPr="009E3594">
              <w:rPr>
                <w:rFonts w:ascii="san-serif" w:hAnsi="san-serif"/>
                <w:sz w:val="19"/>
                <w:szCs w:val="19"/>
              </w:rPr>
              <w:t xml:space="preserve"> and communicat</w:t>
            </w:r>
            <w:r>
              <w:rPr>
                <w:rFonts w:ascii="san-serif" w:hAnsi="san-serif"/>
                <w:sz w:val="19"/>
                <w:szCs w:val="19"/>
              </w:rPr>
              <w:t>ing</w:t>
            </w:r>
            <w:r w:rsidRPr="009E3594">
              <w:rPr>
                <w:rFonts w:ascii="san-serif" w:hAnsi="san-serif"/>
                <w:sz w:val="19"/>
                <w:szCs w:val="19"/>
              </w:rPr>
              <w:t xml:space="preserve"> scientific data</w:t>
            </w:r>
            <w:r>
              <w:rPr>
                <w:rFonts w:ascii="san-serif" w:hAnsi="san-serif"/>
                <w:sz w:val="19"/>
                <w:szCs w:val="19"/>
              </w:rPr>
              <w:t xml:space="preserve"> demonstrated through significant inquiry-based activities</w:t>
            </w:r>
            <w:r w:rsidRPr="009E3594">
              <w:rPr>
                <w:rFonts w:ascii="san-serif" w:hAnsi="san-serif"/>
                <w:sz w:val="19"/>
                <w:szCs w:val="19"/>
              </w:rPr>
              <w:t>.</w:t>
            </w:r>
          </w:p>
          <w:p w:rsidR="00E7574B" w:rsidRPr="00600509" w:rsidRDefault="00E7574B" w:rsidP="008568DF">
            <w:pPr>
              <w:spacing w:after="319" w:line="432" w:lineRule="atLeast"/>
              <w:rPr>
                <w:rFonts w:ascii="san-serif" w:hAnsi="san-serif"/>
                <w:color w:val="000000"/>
                <w:sz w:val="19"/>
                <w:szCs w:val="19"/>
              </w:rPr>
            </w:pPr>
          </w:p>
        </w:tc>
      </w:tr>
    </w:tbl>
    <w:p w:rsidR="00E7574B" w:rsidRPr="006C01B5" w:rsidRDefault="00E7574B" w:rsidP="00E7574B">
      <w:pPr>
        <w:pStyle w:val="NormalWeb"/>
        <w:rPr>
          <w:rFonts w:ascii="Calibri" w:hAnsi="Calibri"/>
          <w:sz w:val="22"/>
          <w:szCs w:val="22"/>
        </w:rPr>
      </w:pPr>
    </w:p>
    <w:p w:rsidR="00E7574B" w:rsidRDefault="00E7574B" w:rsidP="00E7574B">
      <w:r>
        <w:t>The following is to be used for assessment:</w:t>
      </w:r>
    </w:p>
    <w:p w:rsidR="00E7574B" w:rsidRDefault="00E7574B" w:rsidP="00E7574B">
      <w:pPr>
        <w:tabs>
          <w:tab w:val="decimal" w:pos="8640"/>
        </w:tabs>
        <w:ind w:left="360" w:right="640" w:hanging="360"/>
        <w:jc w:val="right"/>
        <w:rPr>
          <w:rFonts w:ascii="New Century Schlbk" w:hAnsi="New Century Schlbk"/>
          <w:sz w:val="22"/>
        </w:rPr>
      </w:pPr>
      <w:r>
        <w:rPr>
          <w:rFonts w:ascii="New Century Schlbk" w:hAnsi="New Century Schlbk"/>
          <w:sz w:val="22"/>
        </w:rPr>
        <w:t>APPENDIX GE</w:t>
      </w:r>
    </w:p>
    <w:p w:rsidR="00E7574B" w:rsidRDefault="00E7574B" w:rsidP="00E7574B">
      <w:pPr>
        <w:tabs>
          <w:tab w:val="left" w:pos="-745"/>
          <w:tab w:val="left" w:pos="-400"/>
          <w:tab w:val="left" w:pos="-372"/>
          <w:tab w:val="left" w:pos="0"/>
          <w:tab w:val="left" w:pos="318"/>
          <w:tab w:val="left" w:pos="1038"/>
          <w:tab w:val="left" w:pos="1758"/>
          <w:tab w:val="left" w:pos="2478"/>
          <w:tab w:val="left" w:pos="3198"/>
          <w:tab w:val="left" w:pos="3918"/>
          <w:tab w:val="left" w:pos="4638"/>
          <w:tab w:val="left" w:pos="5358"/>
          <w:tab w:val="left" w:pos="6078"/>
          <w:tab w:val="left" w:pos="6798"/>
          <w:tab w:val="left" w:pos="7518"/>
          <w:tab w:val="left" w:pos="7893"/>
          <w:tab w:val="left" w:pos="8268"/>
        </w:tabs>
        <w:autoSpaceDE w:val="0"/>
        <w:autoSpaceDN w:val="0"/>
        <w:ind w:left="372" w:hanging="372"/>
        <w:jc w:val="center"/>
        <w:rPr>
          <w:b/>
          <w:bCs/>
        </w:rPr>
      </w:pPr>
    </w:p>
    <w:p w:rsidR="00E7574B" w:rsidRDefault="00E7574B" w:rsidP="00E7574B">
      <w:pPr>
        <w:tabs>
          <w:tab w:val="left" w:pos="-745"/>
          <w:tab w:val="left" w:pos="-400"/>
          <w:tab w:val="left" w:pos="-372"/>
          <w:tab w:val="left" w:pos="0"/>
          <w:tab w:val="left" w:pos="318"/>
          <w:tab w:val="left" w:pos="1038"/>
          <w:tab w:val="left" w:pos="1758"/>
          <w:tab w:val="left" w:pos="2478"/>
          <w:tab w:val="left" w:pos="3198"/>
          <w:tab w:val="left" w:pos="3918"/>
          <w:tab w:val="left" w:pos="4638"/>
          <w:tab w:val="left" w:pos="5358"/>
          <w:tab w:val="left" w:pos="6078"/>
          <w:tab w:val="left" w:pos="6798"/>
          <w:tab w:val="left" w:pos="7518"/>
          <w:tab w:val="left" w:pos="7893"/>
          <w:tab w:val="left" w:pos="8268"/>
        </w:tabs>
        <w:autoSpaceDE w:val="0"/>
        <w:autoSpaceDN w:val="0"/>
        <w:ind w:left="372" w:hanging="372"/>
        <w:jc w:val="center"/>
        <w:rPr>
          <w:b/>
          <w:bCs/>
        </w:rPr>
      </w:pPr>
      <w:r>
        <w:rPr>
          <w:b/>
          <w:bCs/>
        </w:rPr>
        <w:t>GOAL THREE – Apply scientific principles to the natural world</w:t>
      </w:r>
    </w:p>
    <w:p w:rsidR="00E7574B" w:rsidRDefault="00E7574B" w:rsidP="00E7574B">
      <w:pPr>
        <w:tabs>
          <w:tab w:val="left" w:pos="-745"/>
          <w:tab w:val="left" w:pos="-400"/>
          <w:tab w:val="left" w:pos="-372"/>
          <w:tab w:val="left" w:pos="0"/>
          <w:tab w:val="left" w:pos="318"/>
          <w:tab w:val="left" w:pos="1038"/>
          <w:tab w:val="left" w:pos="1758"/>
          <w:tab w:val="left" w:pos="2478"/>
          <w:tab w:val="left" w:pos="3198"/>
          <w:tab w:val="left" w:pos="3918"/>
          <w:tab w:val="left" w:pos="4638"/>
          <w:tab w:val="left" w:pos="5358"/>
          <w:tab w:val="left" w:pos="6078"/>
          <w:tab w:val="left" w:pos="6798"/>
          <w:tab w:val="left" w:pos="7518"/>
          <w:tab w:val="left" w:pos="7893"/>
          <w:tab w:val="left" w:pos="8268"/>
        </w:tabs>
        <w:autoSpaceDE w:val="0"/>
        <w:autoSpaceDN w:val="0"/>
        <w:ind w:left="372" w:hanging="372"/>
        <w:jc w:val="center"/>
      </w:pPr>
      <w:r>
        <w:rPr>
          <w:b/>
          <w:bCs/>
          <w:u w:val="single"/>
        </w:rPr>
        <w:t>Scientific Investigation (SI</w:t>
      </w:r>
      <w:r w:rsidRPr="00166A64">
        <w:rPr>
          <w:b/>
          <w:bCs/>
          <w:u w:val="single"/>
        </w:rPr>
        <w:t>)</w:t>
      </w:r>
    </w:p>
    <w:p w:rsidR="00E7574B" w:rsidRDefault="00E7574B" w:rsidP="00E7574B">
      <w:pPr>
        <w:tabs>
          <w:tab w:val="left" w:pos="-745"/>
          <w:tab w:val="left" w:pos="-400"/>
          <w:tab w:val="left" w:pos="-372"/>
          <w:tab w:val="left" w:pos="0"/>
          <w:tab w:val="left" w:pos="318"/>
          <w:tab w:val="left" w:pos="1038"/>
          <w:tab w:val="left" w:pos="1758"/>
          <w:tab w:val="left" w:pos="2478"/>
          <w:tab w:val="left" w:pos="3198"/>
          <w:tab w:val="left" w:pos="3918"/>
          <w:tab w:val="left" w:pos="4638"/>
          <w:tab w:val="left" w:pos="5358"/>
          <w:tab w:val="left" w:pos="6078"/>
          <w:tab w:val="left" w:pos="6798"/>
          <w:tab w:val="left" w:pos="7518"/>
          <w:tab w:val="left" w:pos="7893"/>
          <w:tab w:val="left" w:pos="8268"/>
        </w:tabs>
        <w:autoSpaceDE w:val="0"/>
        <w:autoSpaceDN w:val="0"/>
        <w:ind w:left="372" w:hanging="372"/>
        <w:jc w:val="center"/>
      </w:pPr>
    </w:p>
    <w:p w:rsidR="00E7574B" w:rsidRPr="003F14CB" w:rsidRDefault="00E7574B" w:rsidP="00E7574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rPr>
          <w:b/>
          <w:bCs/>
        </w:rPr>
      </w:pPr>
      <w:r>
        <w:rPr>
          <w:b/>
          <w:bCs/>
        </w:rPr>
        <w:t xml:space="preserve">Course Number and Name </w:t>
      </w:r>
      <w:r>
        <w:rPr>
          <w:b/>
          <w:bCs/>
        </w:rPr>
        <w:fldChar w:fldCharType="begin">
          <w:ffData>
            <w:name w:val="Text7"/>
            <w:enabled/>
            <w:calcOnExit w:val="0"/>
            <w:textInput/>
          </w:ffData>
        </w:fldChar>
      </w:r>
      <w:bookmarkStart w:id="1" w:name="Text7"/>
      <w:r>
        <w:rPr>
          <w:b/>
          <w:bCs/>
        </w:rPr>
        <w:instrText xml:space="preserve"> FORMTEXT </w:instrText>
      </w:r>
      <w:r>
        <w:rPr>
          <w:b/>
          <w:bCs/>
        </w:rPr>
      </w:r>
      <w:r>
        <w:rPr>
          <w:b/>
          <w:bCs/>
        </w:rPr>
        <w:fldChar w:fldCharType="separate"/>
      </w:r>
      <w:r>
        <w:rPr>
          <w:b/>
          <w:bCs/>
          <w:noProof/>
        </w:rPr>
        <w:t> </w:t>
      </w:r>
      <w:r>
        <w:rPr>
          <w:b/>
          <w:bCs/>
          <w:noProof/>
        </w:rPr>
        <w:t> </w:t>
      </w:r>
      <w:r>
        <w:rPr>
          <w:b/>
          <w:bCs/>
          <w:noProof/>
        </w:rPr>
        <w:t> </w:t>
      </w:r>
      <w:r>
        <w:rPr>
          <w:b/>
          <w:bCs/>
          <w:noProof/>
        </w:rPr>
        <w:t> </w:t>
      </w:r>
      <w:r>
        <w:rPr>
          <w:b/>
          <w:bCs/>
          <w:noProof/>
        </w:rPr>
        <w:t> </w:t>
      </w:r>
      <w:r>
        <w:rPr>
          <w:b/>
          <w:bCs/>
        </w:rPr>
        <w:fldChar w:fldCharType="end"/>
      </w:r>
      <w:bookmarkEnd w:id="1"/>
    </w:p>
    <w:p w:rsidR="00E7574B" w:rsidRPr="007449ED" w:rsidRDefault="00E7574B" w:rsidP="00E7574B">
      <w:pPr>
        <w:tabs>
          <w:tab w:val="left" w:pos="-745"/>
          <w:tab w:val="left" w:pos="-400"/>
          <w:tab w:val="left" w:pos="-372"/>
          <w:tab w:val="left" w:pos="0"/>
          <w:tab w:val="left" w:pos="318"/>
          <w:tab w:val="left" w:pos="1038"/>
          <w:tab w:val="left" w:pos="1758"/>
          <w:tab w:val="left" w:pos="2478"/>
          <w:tab w:val="left" w:pos="3198"/>
          <w:tab w:val="left" w:pos="3918"/>
          <w:tab w:val="left" w:pos="4638"/>
          <w:tab w:val="left" w:pos="5358"/>
          <w:tab w:val="left" w:pos="6078"/>
          <w:tab w:val="left" w:pos="6798"/>
          <w:tab w:val="left" w:pos="7518"/>
          <w:tab w:val="left" w:pos="7893"/>
          <w:tab w:val="left" w:pos="8268"/>
        </w:tabs>
        <w:autoSpaceDE w:val="0"/>
        <w:autoSpaceDN w:val="0"/>
        <w:ind w:left="372" w:hanging="372"/>
        <w:jc w:val="center"/>
      </w:pPr>
    </w:p>
    <w:p w:rsidR="00E7574B" w:rsidRPr="000D74BB" w:rsidRDefault="00E7574B" w:rsidP="00E7574B">
      <w:pPr>
        <w:jc w:val="center"/>
        <w:rPr>
          <w:i/>
        </w:rPr>
      </w:pPr>
      <w:r w:rsidRPr="000D74BB">
        <w:rPr>
          <w:i/>
        </w:rPr>
        <w:t>All courses with a General Education designation will include, to the extent possible, critical thinking, written composition, oral discussion, and graphic components.</w:t>
      </w:r>
    </w:p>
    <w:p w:rsidR="00E7574B" w:rsidRDefault="00E7574B" w:rsidP="00E7574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ind w:right="-720"/>
        <w:jc w:val="center"/>
      </w:pPr>
    </w:p>
    <w:p w:rsidR="00E7574B" w:rsidRPr="00166A64" w:rsidRDefault="00E7574B" w:rsidP="00E7574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rPr>
          <w:i/>
          <w:iCs/>
        </w:rPr>
      </w:pPr>
      <w:r w:rsidRPr="00166A64">
        <w:rPr>
          <w:i/>
          <w:iCs/>
        </w:rPr>
        <w:t xml:space="preserve">To obtain an </w:t>
      </w:r>
      <w:r w:rsidRPr="00166A64">
        <w:rPr>
          <w:b/>
          <w:bCs/>
          <w:i/>
          <w:iCs/>
        </w:rPr>
        <w:t>S</w:t>
      </w:r>
      <w:r>
        <w:rPr>
          <w:b/>
          <w:bCs/>
          <w:i/>
          <w:iCs/>
        </w:rPr>
        <w:t>I</w:t>
      </w:r>
      <w:r w:rsidRPr="00166A64">
        <w:rPr>
          <w:i/>
          <w:iCs/>
        </w:rPr>
        <w:t xml:space="preserve"> designation, the proposed course must meet </w:t>
      </w:r>
      <w:r w:rsidRPr="00166A64">
        <w:rPr>
          <w:b/>
          <w:bCs/>
          <w:i/>
          <w:iCs/>
        </w:rPr>
        <w:t>all</w:t>
      </w:r>
      <w:r w:rsidRPr="00166A64">
        <w:rPr>
          <w:i/>
          <w:iCs/>
        </w:rPr>
        <w:t xml:space="preserve"> the criteria and </w:t>
      </w:r>
      <w:r w:rsidRPr="00D70F1B">
        <w:rPr>
          <w:b/>
          <w:bCs/>
          <w:i/>
          <w:iCs/>
        </w:rPr>
        <w:t>al</w:t>
      </w:r>
      <w:r w:rsidRPr="00D70F1B">
        <w:rPr>
          <w:b/>
          <w:i/>
          <w:iCs/>
        </w:rPr>
        <w:t xml:space="preserve">l </w:t>
      </w:r>
      <w:r w:rsidRPr="00166A64">
        <w:rPr>
          <w:i/>
          <w:iCs/>
        </w:rPr>
        <w:t>of the outcomes listed below.</w:t>
      </w:r>
    </w:p>
    <w:p w:rsidR="00E7574B" w:rsidRDefault="00E7574B" w:rsidP="00E7574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rPr>
          <w:i/>
          <w:iCs/>
        </w:rPr>
      </w:pPr>
    </w:p>
    <w:p w:rsidR="00E7574B" w:rsidRDefault="00E7574B" w:rsidP="00E7574B">
      <w:pPr>
        <w:tabs>
          <w:tab w:val="left" w:pos="-745"/>
          <w:tab w:val="left" w:pos="-400"/>
          <w:tab w:val="left" w:pos="-372"/>
          <w:tab w:val="left" w:pos="0"/>
          <w:tab w:val="left" w:pos="318"/>
          <w:tab w:val="left" w:pos="1038"/>
          <w:tab w:val="left" w:pos="1758"/>
          <w:tab w:val="left" w:pos="2478"/>
          <w:tab w:val="left" w:pos="3198"/>
          <w:tab w:val="left" w:pos="3918"/>
          <w:tab w:val="left" w:pos="4638"/>
          <w:tab w:val="left" w:pos="5358"/>
          <w:tab w:val="left" w:pos="6078"/>
          <w:tab w:val="left" w:pos="6798"/>
          <w:tab w:val="left" w:pos="7518"/>
          <w:tab w:val="left" w:pos="7893"/>
          <w:tab w:val="left" w:pos="8268"/>
        </w:tabs>
        <w:autoSpaceDE w:val="0"/>
        <w:autoSpaceDN w:val="0"/>
        <w:ind w:left="372" w:hanging="372"/>
      </w:pPr>
      <w:r>
        <w:rPr>
          <w:b/>
          <w:bCs/>
        </w:rPr>
        <w:t>Criteria:</w:t>
      </w:r>
    </w:p>
    <w:p w:rsidR="00E7574B" w:rsidRDefault="00E7574B" w:rsidP="00E7574B">
      <w:pPr>
        <w:numPr>
          <w:ilvl w:val="0"/>
          <w:numId w:val="15"/>
        </w:numPr>
        <w:tabs>
          <w:tab w:val="clear" w:pos="420"/>
          <w:tab w:val="left" w:pos="-745"/>
          <w:tab w:val="left" w:pos="-400"/>
          <w:tab w:val="left" w:pos="-372"/>
          <w:tab w:val="left" w:pos="0"/>
          <w:tab w:val="num" w:pos="540"/>
          <w:tab w:val="left" w:pos="1038"/>
          <w:tab w:val="left" w:pos="1758"/>
          <w:tab w:val="left" w:pos="2478"/>
          <w:tab w:val="left" w:pos="3198"/>
          <w:tab w:val="left" w:pos="3918"/>
          <w:tab w:val="left" w:pos="4638"/>
          <w:tab w:val="left" w:pos="5358"/>
          <w:tab w:val="left" w:pos="6078"/>
          <w:tab w:val="left" w:pos="6798"/>
          <w:tab w:val="left" w:pos="7518"/>
          <w:tab w:val="left" w:pos="7893"/>
          <w:tab w:val="left" w:pos="8268"/>
        </w:tabs>
        <w:autoSpaceDE w:val="0"/>
        <w:autoSpaceDN w:val="0"/>
        <w:ind w:left="540"/>
      </w:pPr>
      <w:r>
        <w:t>Courses designated SI emphasize an understanding of the natural or computational sciences.</w:t>
      </w:r>
    </w:p>
    <w:p w:rsidR="00E7574B" w:rsidRPr="00A55AF2" w:rsidRDefault="00E7574B" w:rsidP="00E7574B">
      <w:pPr>
        <w:numPr>
          <w:ilvl w:val="0"/>
          <w:numId w:val="15"/>
        </w:numPr>
        <w:tabs>
          <w:tab w:val="clear" w:pos="420"/>
          <w:tab w:val="left" w:pos="-745"/>
          <w:tab w:val="left" w:pos="-400"/>
          <w:tab w:val="left" w:pos="-372"/>
          <w:tab w:val="left" w:pos="0"/>
          <w:tab w:val="num" w:pos="540"/>
          <w:tab w:val="left" w:pos="1038"/>
          <w:tab w:val="left" w:pos="1758"/>
          <w:tab w:val="left" w:pos="2478"/>
          <w:tab w:val="left" w:pos="3198"/>
          <w:tab w:val="left" w:pos="3918"/>
          <w:tab w:val="left" w:pos="4638"/>
          <w:tab w:val="left" w:pos="5358"/>
          <w:tab w:val="left" w:pos="6078"/>
          <w:tab w:val="left" w:pos="6798"/>
          <w:tab w:val="left" w:pos="7518"/>
          <w:tab w:val="left" w:pos="7893"/>
          <w:tab w:val="left" w:pos="8268"/>
        </w:tabs>
        <w:autoSpaceDE w:val="0"/>
        <w:autoSpaceDN w:val="0"/>
        <w:ind w:left="540"/>
      </w:pPr>
      <w:r>
        <w:t xml:space="preserve">Courses designated SI strengthen the students’ knowledge of the scientific method – use of systematic observation, computational methods, </w:t>
      </w:r>
      <w:r w:rsidRPr="00A55AF2">
        <w:t>simulation and/or</w:t>
      </w:r>
      <w:r>
        <w:t xml:space="preserve"> experimentation to develop theories </w:t>
      </w:r>
      <w:r w:rsidRPr="00A55AF2">
        <w:t>and/or test hypotheses.</w:t>
      </w:r>
    </w:p>
    <w:p w:rsidR="00E7574B" w:rsidRDefault="00E7574B" w:rsidP="00E7574B">
      <w:pPr>
        <w:numPr>
          <w:ilvl w:val="0"/>
          <w:numId w:val="15"/>
        </w:numPr>
        <w:tabs>
          <w:tab w:val="clear" w:pos="420"/>
          <w:tab w:val="left" w:pos="-745"/>
          <w:tab w:val="left" w:pos="-400"/>
          <w:tab w:val="left" w:pos="-372"/>
          <w:tab w:val="left" w:pos="0"/>
          <w:tab w:val="num" w:pos="540"/>
          <w:tab w:val="left" w:pos="1038"/>
          <w:tab w:val="left" w:pos="1758"/>
          <w:tab w:val="left" w:pos="2478"/>
          <w:tab w:val="left" w:pos="3198"/>
          <w:tab w:val="left" w:pos="3918"/>
          <w:tab w:val="left" w:pos="4638"/>
          <w:tab w:val="left" w:pos="5358"/>
          <w:tab w:val="left" w:pos="6078"/>
          <w:tab w:val="left" w:pos="6798"/>
          <w:tab w:val="left" w:pos="7518"/>
          <w:tab w:val="left" w:pos="7893"/>
          <w:tab w:val="left" w:pos="8268"/>
        </w:tabs>
        <w:autoSpaceDE w:val="0"/>
        <w:autoSpaceDN w:val="0"/>
        <w:ind w:left="540"/>
      </w:pPr>
      <w:r w:rsidRPr="00A55AF2">
        <w:t>Courses designated SI provide experience with analysis of scientific data through the collection of empirical data and/or use of simulated</w:t>
      </w:r>
      <w:r>
        <w:t xml:space="preserve"> or existing data resources through inquiry-based learning activities.</w:t>
      </w:r>
    </w:p>
    <w:p w:rsidR="00E7574B" w:rsidRDefault="00E7574B" w:rsidP="00E7574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pPr>
    </w:p>
    <w:p w:rsidR="00E7574B" w:rsidRDefault="00E7574B" w:rsidP="00E7574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8"/>
        <w:gridCol w:w="4163"/>
        <w:gridCol w:w="3937"/>
      </w:tblGrid>
      <w:tr w:rsidR="00E7574B" w:rsidRPr="00CE1172" w:rsidTr="008568DF">
        <w:tc>
          <w:tcPr>
            <w:tcW w:w="1728" w:type="dxa"/>
            <w:tcBorders>
              <w:top w:val="single" w:sz="4" w:space="0" w:color="auto"/>
              <w:left w:val="single" w:sz="4" w:space="0" w:color="auto"/>
              <w:bottom w:val="single" w:sz="4" w:space="0" w:color="auto"/>
              <w:right w:val="single" w:sz="4" w:space="0" w:color="auto"/>
            </w:tcBorders>
            <w:shd w:val="clear" w:color="auto" w:fill="auto"/>
          </w:tcPr>
          <w:p w:rsidR="00E7574B" w:rsidRPr="00CE1172" w:rsidRDefault="00E7574B" w:rsidP="008568DF">
            <w:pPr>
              <w:rPr>
                <w:b/>
                <w:bCs/>
              </w:rPr>
            </w:pPr>
            <w:r w:rsidRPr="00CE1172">
              <w:rPr>
                <w:b/>
                <w:bCs/>
              </w:rPr>
              <w:t>Outcome</w:t>
            </w:r>
          </w:p>
        </w:tc>
        <w:tc>
          <w:tcPr>
            <w:tcW w:w="4163" w:type="dxa"/>
            <w:tcBorders>
              <w:top w:val="single" w:sz="4" w:space="0" w:color="auto"/>
              <w:left w:val="single" w:sz="4" w:space="0" w:color="auto"/>
              <w:bottom w:val="single" w:sz="4" w:space="0" w:color="auto"/>
              <w:right w:val="single" w:sz="4" w:space="0" w:color="auto"/>
            </w:tcBorders>
            <w:shd w:val="clear" w:color="auto" w:fill="auto"/>
          </w:tcPr>
          <w:p w:rsidR="00E7574B" w:rsidRPr="00CE1172" w:rsidRDefault="00E7574B" w:rsidP="008568DF">
            <w:pPr>
              <w:rPr>
                <w:b/>
                <w:bCs/>
              </w:rPr>
            </w:pPr>
            <w:r w:rsidRPr="00CE1172">
              <w:rPr>
                <w:b/>
                <w:bCs/>
              </w:rPr>
              <w:t>How will outcome be met?</w:t>
            </w:r>
          </w:p>
        </w:tc>
        <w:tc>
          <w:tcPr>
            <w:tcW w:w="3937" w:type="dxa"/>
            <w:tcBorders>
              <w:top w:val="single" w:sz="4" w:space="0" w:color="auto"/>
              <w:left w:val="single" w:sz="4" w:space="0" w:color="auto"/>
              <w:bottom w:val="single" w:sz="4" w:space="0" w:color="auto"/>
              <w:right w:val="single" w:sz="4" w:space="0" w:color="auto"/>
            </w:tcBorders>
            <w:shd w:val="clear" w:color="auto" w:fill="auto"/>
          </w:tcPr>
          <w:p w:rsidR="00E7574B" w:rsidRPr="00CE1172" w:rsidRDefault="00E7574B" w:rsidP="008568DF">
            <w:pPr>
              <w:rPr>
                <w:b/>
                <w:bCs/>
              </w:rPr>
            </w:pPr>
            <w:r w:rsidRPr="00CE1172">
              <w:rPr>
                <w:b/>
                <w:bCs/>
              </w:rPr>
              <w:t xml:space="preserve">What assessment procedure(s) will be used? </w:t>
            </w:r>
          </w:p>
        </w:tc>
      </w:tr>
      <w:tr w:rsidR="00E7574B" w:rsidRPr="00CE1172" w:rsidTr="008568DF">
        <w:tc>
          <w:tcPr>
            <w:tcW w:w="1728" w:type="dxa"/>
            <w:tcBorders>
              <w:top w:val="single" w:sz="4" w:space="0" w:color="auto"/>
              <w:left w:val="single" w:sz="4" w:space="0" w:color="auto"/>
              <w:bottom w:val="single" w:sz="4" w:space="0" w:color="auto"/>
              <w:right w:val="single" w:sz="4" w:space="0" w:color="auto"/>
            </w:tcBorders>
            <w:shd w:val="clear" w:color="auto" w:fill="auto"/>
          </w:tcPr>
          <w:p w:rsidR="00E7574B" w:rsidRPr="00CE1172" w:rsidRDefault="00E7574B" w:rsidP="008568DF">
            <w:pPr>
              <w:rPr>
                <w:sz w:val="22"/>
                <w:szCs w:val="22"/>
              </w:rPr>
            </w:pPr>
            <w:r w:rsidRPr="00CE1172">
              <w:rPr>
                <w:sz w:val="22"/>
                <w:szCs w:val="22"/>
              </w:rPr>
              <w:t xml:space="preserve">Students will be able to demonstrate </w:t>
            </w:r>
            <w:r w:rsidRPr="00CE1172">
              <w:rPr>
                <w:sz w:val="22"/>
                <w:szCs w:val="22"/>
              </w:rPr>
              <w:lastRenderedPageBreak/>
              <w:t xml:space="preserve">knowledge of theoretical principles and scientific methodology for explaining and predicting phenomena in the natural </w:t>
            </w:r>
            <w:r>
              <w:rPr>
                <w:sz w:val="22"/>
                <w:szCs w:val="22"/>
              </w:rPr>
              <w:t>or computational sciences</w:t>
            </w:r>
            <w:r w:rsidRPr="00CE1172">
              <w:rPr>
                <w:sz w:val="22"/>
                <w:szCs w:val="22"/>
              </w:rPr>
              <w:t>.</w:t>
            </w:r>
          </w:p>
          <w:p w:rsidR="00E7574B" w:rsidRPr="00CE1172" w:rsidRDefault="00E7574B" w:rsidP="008568DF">
            <w:pPr>
              <w:ind w:left="288"/>
              <w:rPr>
                <w:sz w:val="22"/>
                <w:szCs w:val="22"/>
              </w:rPr>
            </w:pPr>
          </w:p>
        </w:tc>
        <w:tc>
          <w:tcPr>
            <w:tcW w:w="4163" w:type="dxa"/>
            <w:tcBorders>
              <w:top w:val="single" w:sz="4" w:space="0" w:color="auto"/>
              <w:left w:val="single" w:sz="4" w:space="0" w:color="auto"/>
              <w:bottom w:val="single" w:sz="4" w:space="0" w:color="auto"/>
              <w:right w:val="single" w:sz="4" w:space="0" w:color="auto"/>
            </w:tcBorders>
            <w:shd w:val="clear" w:color="auto" w:fill="auto"/>
          </w:tcPr>
          <w:p w:rsidR="00E7574B" w:rsidRPr="00CE1172" w:rsidRDefault="00E7574B" w:rsidP="008568DF">
            <w:pPr>
              <w:rPr>
                <w:bCs/>
                <w:sz w:val="22"/>
                <w:szCs w:val="22"/>
              </w:rPr>
            </w:pPr>
            <w:r w:rsidRPr="00CE1172">
              <w:rPr>
                <w:bCs/>
                <w:sz w:val="22"/>
                <w:szCs w:val="22"/>
              </w:rPr>
              <w:lastRenderedPageBreak/>
              <w:fldChar w:fldCharType="begin">
                <w:ffData>
                  <w:name w:val="Text5"/>
                  <w:enabled/>
                  <w:calcOnExit w:val="0"/>
                  <w:textInput/>
                </w:ffData>
              </w:fldChar>
            </w:r>
            <w:bookmarkStart w:id="2" w:name="Text5"/>
            <w:r w:rsidRPr="00CE1172">
              <w:rPr>
                <w:bCs/>
                <w:sz w:val="22"/>
                <w:szCs w:val="22"/>
              </w:rPr>
              <w:instrText xml:space="preserve"> FORMTEXT </w:instrText>
            </w:r>
            <w:r w:rsidRPr="00CE1172">
              <w:rPr>
                <w:bCs/>
                <w:sz w:val="22"/>
                <w:szCs w:val="22"/>
              </w:rPr>
            </w:r>
            <w:r w:rsidRPr="00CE1172">
              <w:rPr>
                <w:bCs/>
                <w:sz w:val="22"/>
                <w:szCs w:val="22"/>
              </w:rPr>
              <w:fldChar w:fldCharType="separate"/>
            </w:r>
            <w:r w:rsidRPr="00CE1172">
              <w:rPr>
                <w:bCs/>
                <w:noProof/>
                <w:sz w:val="22"/>
                <w:szCs w:val="22"/>
              </w:rPr>
              <w:t> </w:t>
            </w:r>
            <w:r w:rsidRPr="00CE1172">
              <w:rPr>
                <w:bCs/>
                <w:noProof/>
                <w:sz w:val="22"/>
                <w:szCs w:val="22"/>
              </w:rPr>
              <w:t> </w:t>
            </w:r>
            <w:r w:rsidRPr="00CE1172">
              <w:rPr>
                <w:bCs/>
                <w:noProof/>
                <w:sz w:val="22"/>
                <w:szCs w:val="22"/>
              </w:rPr>
              <w:t> </w:t>
            </w:r>
            <w:r w:rsidRPr="00CE1172">
              <w:rPr>
                <w:bCs/>
                <w:noProof/>
                <w:sz w:val="22"/>
                <w:szCs w:val="22"/>
              </w:rPr>
              <w:t> </w:t>
            </w:r>
            <w:r w:rsidRPr="00CE1172">
              <w:rPr>
                <w:bCs/>
                <w:noProof/>
                <w:sz w:val="22"/>
                <w:szCs w:val="22"/>
              </w:rPr>
              <w:t> </w:t>
            </w:r>
            <w:r w:rsidRPr="00CE1172">
              <w:rPr>
                <w:sz w:val="22"/>
                <w:szCs w:val="22"/>
              </w:rPr>
              <w:fldChar w:fldCharType="end"/>
            </w:r>
            <w:bookmarkEnd w:id="2"/>
          </w:p>
        </w:tc>
        <w:tc>
          <w:tcPr>
            <w:tcW w:w="3937" w:type="dxa"/>
            <w:tcBorders>
              <w:top w:val="single" w:sz="4" w:space="0" w:color="auto"/>
              <w:left w:val="single" w:sz="4" w:space="0" w:color="auto"/>
              <w:bottom w:val="single" w:sz="4" w:space="0" w:color="auto"/>
              <w:right w:val="single" w:sz="4" w:space="0" w:color="auto"/>
            </w:tcBorders>
            <w:shd w:val="clear" w:color="auto" w:fill="auto"/>
          </w:tcPr>
          <w:p w:rsidR="00E7574B" w:rsidRPr="00CE1172" w:rsidRDefault="00E7574B" w:rsidP="008568DF">
            <w:pPr>
              <w:rPr>
                <w:bCs/>
                <w:sz w:val="22"/>
                <w:szCs w:val="22"/>
              </w:rPr>
            </w:pPr>
            <w:r w:rsidRPr="00CE1172">
              <w:rPr>
                <w:bCs/>
                <w:sz w:val="22"/>
                <w:szCs w:val="22"/>
              </w:rPr>
              <w:fldChar w:fldCharType="begin">
                <w:ffData>
                  <w:name w:val="Text6"/>
                  <w:enabled/>
                  <w:calcOnExit w:val="0"/>
                  <w:textInput/>
                </w:ffData>
              </w:fldChar>
            </w:r>
            <w:bookmarkStart w:id="3" w:name="Text6"/>
            <w:r w:rsidRPr="00CE1172">
              <w:rPr>
                <w:bCs/>
                <w:sz w:val="22"/>
                <w:szCs w:val="22"/>
              </w:rPr>
              <w:instrText xml:space="preserve"> FORMTEXT </w:instrText>
            </w:r>
            <w:r w:rsidRPr="00CE1172">
              <w:rPr>
                <w:bCs/>
                <w:sz w:val="22"/>
                <w:szCs w:val="22"/>
              </w:rPr>
            </w:r>
            <w:r w:rsidRPr="00CE1172">
              <w:rPr>
                <w:bCs/>
                <w:sz w:val="22"/>
                <w:szCs w:val="22"/>
              </w:rPr>
              <w:fldChar w:fldCharType="separate"/>
            </w:r>
            <w:r w:rsidRPr="00CE1172">
              <w:rPr>
                <w:bCs/>
                <w:noProof/>
                <w:sz w:val="22"/>
                <w:szCs w:val="22"/>
              </w:rPr>
              <w:t> </w:t>
            </w:r>
            <w:r w:rsidRPr="00CE1172">
              <w:rPr>
                <w:bCs/>
                <w:noProof/>
                <w:sz w:val="22"/>
                <w:szCs w:val="22"/>
              </w:rPr>
              <w:t> </w:t>
            </w:r>
            <w:r w:rsidRPr="00CE1172">
              <w:rPr>
                <w:bCs/>
                <w:noProof/>
                <w:sz w:val="22"/>
                <w:szCs w:val="22"/>
              </w:rPr>
              <w:t> </w:t>
            </w:r>
            <w:r w:rsidRPr="00CE1172">
              <w:rPr>
                <w:bCs/>
                <w:noProof/>
                <w:sz w:val="22"/>
                <w:szCs w:val="22"/>
              </w:rPr>
              <w:t> </w:t>
            </w:r>
            <w:r w:rsidRPr="00CE1172">
              <w:rPr>
                <w:bCs/>
                <w:noProof/>
                <w:sz w:val="22"/>
                <w:szCs w:val="22"/>
              </w:rPr>
              <w:t> </w:t>
            </w:r>
            <w:r w:rsidRPr="00CE1172">
              <w:rPr>
                <w:sz w:val="22"/>
                <w:szCs w:val="22"/>
              </w:rPr>
              <w:fldChar w:fldCharType="end"/>
            </w:r>
            <w:bookmarkEnd w:id="3"/>
          </w:p>
        </w:tc>
      </w:tr>
      <w:tr w:rsidR="00E7574B" w:rsidRPr="00CE1172" w:rsidTr="008568DF">
        <w:tc>
          <w:tcPr>
            <w:tcW w:w="1728" w:type="dxa"/>
            <w:tcBorders>
              <w:top w:val="single" w:sz="4" w:space="0" w:color="auto"/>
              <w:left w:val="single" w:sz="4" w:space="0" w:color="auto"/>
              <w:bottom w:val="single" w:sz="4" w:space="0" w:color="auto"/>
              <w:right w:val="single" w:sz="4" w:space="0" w:color="auto"/>
            </w:tcBorders>
            <w:shd w:val="clear" w:color="auto" w:fill="auto"/>
          </w:tcPr>
          <w:p w:rsidR="00E7574B" w:rsidRPr="00CE1172" w:rsidRDefault="00E7574B" w:rsidP="008568DF">
            <w:pPr>
              <w:rPr>
                <w:sz w:val="22"/>
                <w:szCs w:val="22"/>
              </w:rPr>
            </w:pPr>
            <w:r w:rsidRPr="00CE1172">
              <w:rPr>
                <w:sz w:val="22"/>
                <w:szCs w:val="22"/>
              </w:rPr>
              <w:lastRenderedPageBreak/>
              <w:t xml:space="preserve">Students will be able to </w:t>
            </w:r>
            <w:r>
              <w:rPr>
                <w:sz w:val="22"/>
                <w:szCs w:val="22"/>
              </w:rPr>
              <w:t xml:space="preserve">develop and test hypotheses by collecting and/or accessing, and </w:t>
            </w:r>
            <w:r w:rsidRPr="00CE1172">
              <w:rPr>
                <w:sz w:val="22"/>
                <w:szCs w:val="22"/>
              </w:rPr>
              <w:t>analyz</w:t>
            </w:r>
            <w:r>
              <w:rPr>
                <w:sz w:val="22"/>
                <w:szCs w:val="22"/>
              </w:rPr>
              <w:t>ing</w:t>
            </w:r>
            <w:r w:rsidRPr="00CE1172">
              <w:rPr>
                <w:sz w:val="22"/>
                <w:szCs w:val="22"/>
              </w:rPr>
              <w:t>, interpret</w:t>
            </w:r>
            <w:r>
              <w:rPr>
                <w:sz w:val="22"/>
                <w:szCs w:val="22"/>
              </w:rPr>
              <w:t>ing</w:t>
            </w:r>
            <w:r w:rsidRPr="00CE1172">
              <w:rPr>
                <w:sz w:val="22"/>
                <w:szCs w:val="22"/>
              </w:rPr>
              <w:t xml:space="preserve"> and communicat</w:t>
            </w:r>
            <w:r>
              <w:rPr>
                <w:sz w:val="22"/>
                <w:szCs w:val="22"/>
              </w:rPr>
              <w:t>ing</w:t>
            </w:r>
            <w:r w:rsidRPr="00CE1172">
              <w:rPr>
                <w:sz w:val="22"/>
                <w:szCs w:val="22"/>
              </w:rPr>
              <w:t xml:space="preserve"> scientific data as demonstrated through</w:t>
            </w:r>
            <w:r>
              <w:rPr>
                <w:sz w:val="22"/>
                <w:szCs w:val="22"/>
              </w:rPr>
              <w:t xml:space="preserve"> significant</w:t>
            </w:r>
            <w:r w:rsidRPr="00CE1172">
              <w:rPr>
                <w:sz w:val="22"/>
                <w:szCs w:val="22"/>
              </w:rPr>
              <w:t xml:space="preserve"> inquiry-based activities.</w:t>
            </w:r>
          </w:p>
          <w:p w:rsidR="00E7574B" w:rsidRPr="00CE1172" w:rsidRDefault="00E7574B" w:rsidP="008568DF">
            <w:pPr>
              <w:ind w:left="288"/>
              <w:rPr>
                <w:sz w:val="22"/>
                <w:szCs w:val="22"/>
              </w:rPr>
            </w:pPr>
          </w:p>
        </w:tc>
        <w:tc>
          <w:tcPr>
            <w:tcW w:w="4163" w:type="dxa"/>
            <w:tcBorders>
              <w:top w:val="single" w:sz="4" w:space="0" w:color="auto"/>
              <w:left w:val="single" w:sz="4" w:space="0" w:color="auto"/>
              <w:bottom w:val="single" w:sz="4" w:space="0" w:color="auto"/>
              <w:right w:val="single" w:sz="4" w:space="0" w:color="auto"/>
            </w:tcBorders>
            <w:shd w:val="clear" w:color="auto" w:fill="auto"/>
          </w:tcPr>
          <w:p w:rsidR="00E7574B" w:rsidRPr="00CE1172" w:rsidRDefault="00E7574B" w:rsidP="008568DF">
            <w:pPr>
              <w:rPr>
                <w:bCs/>
                <w:sz w:val="22"/>
                <w:szCs w:val="22"/>
              </w:rPr>
            </w:pPr>
            <w:r w:rsidRPr="00CE1172">
              <w:rPr>
                <w:bCs/>
                <w:sz w:val="22"/>
                <w:szCs w:val="22"/>
              </w:rPr>
              <w:fldChar w:fldCharType="begin">
                <w:ffData>
                  <w:name w:val="Text5"/>
                  <w:enabled/>
                  <w:calcOnExit w:val="0"/>
                  <w:textInput/>
                </w:ffData>
              </w:fldChar>
            </w:r>
            <w:r w:rsidRPr="00CE1172">
              <w:rPr>
                <w:bCs/>
                <w:sz w:val="22"/>
                <w:szCs w:val="22"/>
              </w:rPr>
              <w:instrText xml:space="preserve"> FORMTEXT </w:instrText>
            </w:r>
            <w:r w:rsidRPr="00CE1172">
              <w:rPr>
                <w:bCs/>
                <w:sz w:val="22"/>
                <w:szCs w:val="22"/>
              </w:rPr>
            </w:r>
            <w:r w:rsidRPr="00CE1172">
              <w:rPr>
                <w:bCs/>
                <w:sz w:val="22"/>
                <w:szCs w:val="22"/>
              </w:rPr>
              <w:fldChar w:fldCharType="separate"/>
            </w:r>
            <w:r w:rsidRPr="00CE1172">
              <w:rPr>
                <w:bCs/>
                <w:noProof/>
                <w:sz w:val="22"/>
                <w:szCs w:val="22"/>
              </w:rPr>
              <w:t> </w:t>
            </w:r>
            <w:r w:rsidRPr="00CE1172">
              <w:rPr>
                <w:bCs/>
                <w:noProof/>
                <w:sz w:val="22"/>
                <w:szCs w:val="22"/>
              </w:rPr>
              <w:t> </w:t>
            </w:r>
            <w:r w:rsidRPr="00CE1172">
              <w:rPr>
                <w:bCs/>
                <w:noProof/>
                <w:sz w:val="22"/>
                <w:szCs w:val="22"/>
              </w:rPr>
              <w:t> </w:t>
            </w:r>
            <w:r w:rsidRPr="00CE1172">
              <w:rPr>
                <w:bCs/>
                <w:noProof/>
                <w:sz w:val="22"/>
                <w:szCs w:val="22"/>
              </w:rPr>
              <w:t> </w:t>
            </w:r>
            <w:r w:rsidRPr="00CE1172">
              <w:rPr>
                <w:bCs/>
                <w:noProof/>
                <w:sz w:val="22"/>
                <w:szCs w:val="22"/>
              </w:rPr>
              <w:t> </w:t>
            </w:r>
            <w:r w:rsidRPr="00CE1172">
              <w:rPr>
                <w:sz w:val="22"/>
                <w:szCs w:val="22"/>
              </w:rPr>
              <w:fldChar w:fldCharType="end"/>
            </w:r>
          </w:p>
        </w:tc>
        <w:tc>
          <w:tcPr>
            <w:tcW w:w="3937" w:type="dxa"/>
            <w:tcBorders>
              <w:top w:val="single" w:sz="4" w:space="0" w:color="auto"/>
              <w:left w:val="single" w:sz="4" w:space="0" w:color="auto"/>
              <w:bottom w:val="single" w:sz="4" w:space="0" w:color="auto"/>
              <w:right w:val="single" w:sz="4" w:space="0" w:color="auto"/>
            </w:tcBorders>
            <w:shd w:val="clear" w:color="auto" w:fill="auto"/>
          </w:tcPr>
          <w:p w:rsidR="00E7574B" w:rsidRPr="00CE1172" w:rsidRDefault="00E7574B" w:rsidP="008568DF">
            <w:pPr>
              <w:rPr>
                <w:bCs/>
                <w:sz w:val="22"/>
                <w:szCs w:val="22"/>
              </w:rPr>
            </w:pPr>
            <w:r w:rsidRPr="00CE1172">
              <w:rPr>
                <w:bCs/>
                <w:sz w:val="22"/>
                <w:szCs w:val="22"/>
              </w:rPr>
              <w:fldChar w:fldCharType="begin">
                <w:ffData>
                  <w:name w:val="Text5"/>
                  <w:enabled/>
                  <w:calcOnExit w:val="0"/>
                  <w:textInput/>
                </w:ffData>
              </w:fldChar>
            </w:r>
            <w:r w:rsidRPr="00CE1172">
              <w:rPr>
                <w:bCs/>
                <w:sz w:val="22"/>
                <w:szCs w:val="22"/>
              </w:rPr>
              <w:instrText xml:space="preserve"> FORMTEXT </w:instrText>
            </w:r>
            <w:r w:rsidRPr="00CE1172">
              <w:rPr>
                <w:bCs/>
                <w:sz w:val="22"/>
                <w:szCs w:val="22"/>
              </w:rPr>
            </w:r>
            <w:r w:rsidRPr="00CE1172">
              <w:rPr>
                <w:bCs/>
                <w:sz w:val="22"/>
                <w:szCs w:val="22"/>
              </w:rPr>
              <w:fldChar w:fldCharType="separate"/>
            </w:r>
            <w:r w:rsidRPr="00CE1172">
              <w:rPr>
                <w:bCs/>
                <w:noProof/>
                <w:sz w:val="22"/>
                <w:szCs w:val="22"/>
              </w:rPr>
              <w:t> </w:t>
            </w:r>
            <w:r w:rsidRPr="00CE1172">
              <w:rPr>
                <w:bCs/>
                <w:noProof/>
                <w:sz w:val="22"/>
                <w:szCs w:val="22"/>
              </w:rPr>
              <w:t> </w:t>
            </w:r>
            <w:r w:rsidRPr="00CE1172">
              <w:rPr>
                <w:bCs/>
                <w:noProof/>
                <w:sz w:val="22"/>
                <w:szCs w:val="22"/>
              </w:rPr>
              <w:t> </w:t>
            </w:r>
            <w:r w:rsidRPr="00CE1172">
              <w:rPr>
                <w:bCs/>
                <w:noProof/>
                <w:sz w:val="22"/>
                <w:szCs w:val="22"/>
              </w:rPr>
              <w:t> </w:t>
            </w:r>
            <w:r w:rsidRPr="00CE1172">
              <w:rPr>
                <w:bCs/>
                <w:noProof/>
                <w:sz w:val="22"/>
                <w:szCs w:val="22"/>
              </w:rPr>
              <w:t> </w:t>
            </w:r>
            <w:r w:rsidRPr="00CE1172">
              <w:rPr>
                <w:sz w:val="22"/>
                <w:szCs w:val="22"/>
              </w:rPr>
              <w:fldChar w:fldCharType="end"/>
            </w:r>
          </w:p>
        </w:tc>
      </w:tr>
    </w:tbl>
    <w:p w:rsidR="00E7574B" w:rsidRDefault="00E7574B" w:rsidP="00E7574B">
      <w:pPr>
        <w:rPr>
          <w:b/>
          <w:bCs/>
        </w:rPr>
      </w:pPr>
    </w:p>
    <w:p w:rsidR="00E7574B" w:rsidRDefault="00E7574B" w:rsidP="00E7574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E7574B" w:rsidRDefault="00E7574B" w:rsidP="00E7574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t>All General Education courses will be reviewed by the General Education and University Requirements Committee. What data will be provided to the committee to demonstrate the extent to which students in this course are meeting the outcomes?</w:t>
      </w:r>
    </w:p>
    <w:p w:rsidR="00E7574B" w:rsidRDefault="00E7574B" w:rsidP="00E7574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847009" w:rsidRDefault="00E7574B" w:rsidP="00847009">
      <w:pPr>
        <w:ind w:left="360"/>
        <w:rPr>
          <w:rFonts w:eastAsia="Calibri"/>
        </w:rPr>
      </w:pPr>
      <w:r>
        <w:fldChar w:fldCharType="begin">
          <w:ffData>
            <w:name w:val="Text4"/>
            <w:enabled/>
            <w:calcOnExit w:val="0"/>
            <w:textInput/>
          </w:ffData>
        </w:fldChar>
      </w:r>
      <w:bookmarkStart w:id="4"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r>
        <w:t xml:space="preserve"> </w:t>
      </w:r>
      <w:r w:rsidR="00847009">
        <w:rPr>
          <w:rFonts w:eastAsia="Calibri"/>
        </w:rPr>
        <w:t>H. Najafi and D. Margolis. 19-0-2. Motion passes.</w:t>
      </w:r>
    </w:p>
    <w:p w:rsidR="00E7574B" w:rsidRPr="007449ED" w:rsidRDefault="00E7574B" w:rsidP="00E7574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E7574B" w:rsidRDefault="00E7574B" w:rsidP="00E7574B">
      <w:pPr>
        <w:ind w:left="720"/>
      </w:pPr>
    </w:p>
    <w:p w:rsidR="00E7574B" w:rsidRPr="006C01B5" w:rsidRDefault="00E7574B" w:rsidP="00E7574B">
      <w:pPr>
        <w:ind w:left="720"/>
        <w:rPr>
          <w:b/>
        </w:rPr>
      </w:pPr>
    </w:p>
    <w:p w:rsidR="00E7574B" w:rsidRDefault="00E7574B" w:rsidP="00E7574B">
      <w:pPr>
        <w:ind w:left="720"/>
      </w:pPr>
    </w:p>
    <w:p w:rsidR="00E7574B" w:rsidRPr="009E61D6" w:rsidRDefault="00E7574B" w:rsidP="00E7574B">
      <w:pPr>
        <w:ind w:left="720"/>
        <w:rPr>
          <w:b/>
        </w:rPr>
      </w:pPr>
      <w:r w:rsidRPr="009E61D6">
        <w:t xml:space="preserve">Motion(s) from the General Education and University Requirements Committee </w:t>
      </w:r>
    </w:p>
    <w:p w:rsidR="00E7574B" w:rsidRPr="009E61D6" w:rsidRDefault="00E7574B" w:rsidP="00E7574B">
      <w:pPr>
        <w:rPr>
          <w:b/>
        </w:rPr>
      </w:pPr>
    </w:p>
    <w:p w:rsidR="00E7574B" w:rsidRPr="009E61D6" w:rsidRDefault="00E7574B" w:rsidP="00E7574B">
      <w:pPr>
        <w:jc w:val="center"/>
      </w:pPr>
      <w:r w:rsidRPr="009E61D6">
        <w:t>Motions Passed by the General Education and University Requirements Committee</w:t>
      </w:r>
    </w:p>
    <w:p w:rsidR="00E7574B" w:rsidRPr="009E61D6" w:rsidRDefault="00E7574B" w:rsidP="00E7574B">
      <w:pPr>
        <w:jc w:val="center"/>
      </w:pPr>
      <w:r w:rsidRPr="009E61D6">
        <w:t>February 23, 2015</w:t>
      </w:r>
    </w:p>
    <w:p w:rsidR="00E7574B" w:rsidRPr="009E61D6" w:rsidRDefault="00E7574B" w:rsidP="00E7574B">
      <w:pPr>
        <w:jc w:val="center"/>
      </w:pPr>
    </w:p>
    <w:p w:rsidR="00E7574B" w:rsidRDefault="00E7574B" w:rsidP="00E7574B">
      <w:pPr>
        <w:ind w:left="360"/>
        <w:rPr>
          <w:rFonts w:eastAsia="Calibri"/>
        </w:rPr>
      </w:pPr>
      <w:r w:rsidRPr="009E61D6">
        <w:rPr>
          <w:rFonts w:eastAsia="Calibri"/>
        </w:rPr>
        <w:t>The General Education Program will be amended as follows (These proposed revisions if approved will commence effective with the fall 2014 catalog and will continue until there is another revision to General Education, unless otherwise noted below)</w:t>
      </w:r>
    </w:p>
    <w:p w:rsidR="00136FB6" w:rsidRDefault="00136FB6" w:rsidP="00E7574B">
      <w:pPr>
        <w:ind w:left="360"/>
        <w:rPr>
          <w:rFonts w:eastAsia="Calibri"/>
        </w:rPr>
      </w:pPr>
    </w:p>
    <w:p w:rsidR="00E7574B" w:rsidRPr="009E61D6" w:rsidRDefault="00E7574B" w:rsidP="00E7574B">
      <w:pPr>
        <w:ind w:left="360"/>
        <w:rPr>
          <w:rFonts w:eastAsia="Calibri"/>
        </w:rPr>
      </w:pPr>
    </w:p>
    <w:p w:rsidR="00E7574B" w:rsidRDefault="00E7574B" w:rsidP="00E7574B">
      <w:pPr>
        <w:numPr>
          <w:ilvl w:val="0"/>
          <w:numId w:val="3"/>
        </w:numPr>
        <w:rPr>
          <w:rFonts w:eastAsia="Calibri"/>
        </w:rPr>
      </w:pPr>
      <w:r>
        <w:rPr>
          <w:rFonts w:eastAsia="Calibri"/>
        </w:rPr>
        <w:t xml:space="preserve">A </w:t>
      </w:r>
      <w:r>
        <w:rPr>
          <w:rFonts w:eastAsia="Calibri"/>
          <w:b/>
        </w:rPr>
        <w:t xml:space="preserve">motion </w:t>
      </w:r>
      <w:r>
        <w:rPr>
          <w:rFonts w:eastAsia="Calibri"/>
        </w:rPr>
        <w:t xml:space="preserve">from the </w:t>
      </w:r>
      <w:r>
        <w:rPr>
          <w:rFonts w:eastAsia="Calibri"/>
          <w:b/>
        </w:rPr>
        <w:t xml:space="preserve">General Education and University Requirements Committee </w:t>
      </w:r>
      <w:r>
        <w:rPr>
          <w:rFonts w:eastAsia="Calibri"/>
        </w:rPr>
        <w:t>(Donavon Taylor, Chair) to approve  the following:</w:t>
      </w:r>
    </w:p>
    <w:p w:rsidR="00E7574B" w:rsidRDefault="00E7574B" w:rsidP="00E7574B">
      <w:pPr>
        <w:ind w:left="720"/>
        <w:rPr>
          <w:rFonts w:eastAsia="Calibri"/>
        </w:rPr>
      </w:pPr>
    </w:p>
    <w:p w:rsidR="00E7574B" w:rsidRDefault="00E7574B" w:rsidP="00E7574B">
      <w:pPr>
        <w:ind w:left="720"/>
        <w:rPr>
          <w:rFonts w:eastAsia="Calibri"/>
        </w:rPr>
      </w:pPr>
      <w:r w:rsidRPr="009E61D6">
        <w:rPr>
          <w:rFonts w:eastAsia="Calibri"/>
        </w:rPr>
        <w:t xml:space="preserve">Goal One will be amended </w:t>
      </w:r>
      <w:r w:rsidRPr="009E61D6">
        <w:rPr>
          <w:rFonts w:eastAsia="Calibri"/>
          <w:u w:val="single"/>
        </w:rPr>
        <w:t>provisionally</w:t>
      </w:r>
      <w:r w:rsidRPr="009E61D6">
        <w:rPr>
          <w:rFonts w:eastAsia="Calibri"/>
        </w:rPr>
        <w:t xml:space="preserve"> by authorizing the relocation of the Advanced Communication category (CA) effective for the beginning of fall 2015 (i.e. it will be removed from the General Education Program and become a department-level expectation).  </w:t>
      </w:r>
      <w:r w:rsidRPr="009E61D6">
        <w:rPr>
          <w:rFonts w:eastAsia="Calibri"/>
          <w:u w:val="single"/>
        </w:rPr>
        <w:t>If</w:t>
      </w:r>
      <w:r w:rsidRPr="009E61D6">
        <w:rPr>
          <w:rFonts w:eastAsia="Calibri"/>
        </w:rPr>
        <w:t xml:space="preserve"> this occurs, departments will be required to identify and/or develop a writing-intensive alternative within their curriculum, and will not be subject to General Education assessment processes. Either the existing writing-intensive course must be identified and included in the program’s description, or the new course proposal must be submitted to the curricular approval process by the end of February 2016 for implementation no later than fall 2016.  This will </w:t>
      </w:r>
      <w:r w:rsidRPr="009E61D6">
        <w:rPr>
          <w:rFonts w:eastAsia="Calibri"/>
          <w:u w:val="single"/>
        </w:rPr>
        <w:t>not be implemented if</w:t>
      </w:r>
      <w:r w:rsidRPr="009E61D6">
        <w:rPr>
          <w:rFonts w:eastAsia="Calibri"/>
        </w:rPr>
        <w:t xml:space="preserve"> the English Department is able to identify an appropriate alternative</w:t>
      </w:r>
      <w:r w:rsidRPr="009E61D6">
        <w:rPr>
          <w:rFonts w:eastAsia="Calibri"/>
          <w:color w:val="FF0000"/>
        </w:rPr>
        <w:t>*</w:t>
      </w:r>
      <w:r w:rsidRPr="009E61D6">
        <w:rPr>
          <w:rFonts w:eastAsia="Calibri"/>
        </w:rPr>
        <w:t>.</w:t>
      </w:r>
    </w:p>
    <w:p w:rsidR="00E7574B" w:rsidRDefault="00E7574B" w:rsidP="00E7574B">
      <w:pPr>
        <w:ind w:left="720"/>
        <w:rPr>
          <w:rFonts w:eastAsia="Calibri"/>
        </w:rPr>
      </w:pPr>
    </w:p>
    <w:p w:rsidR="00E7574B" w:rsidRPr="009E61D6" w:rsidRDefault="00E7574B" w:rsidP="00E7574B">
      <w:pPr>
        <w:ind w:left="720"/>
        <w:rPr>
          <w:rFonts w:eastAsia="Calibri"/>
        </w:rPr>
      </w:pPr>
      <w:r w:rsidRPr="009E61D6">
        <w:rPr>
          <w:rFonts w:eastAsia="Calibri"/>
          <w:color w:val="FF0000"/>
        </w:rPr>
        <w:t>*</w:t>
      </w:r>
      <w:r w:rsidR="004A6722">
        <w:rPr>
          <w:rFonts w:eastAsia="Calibri"/>
        </w:rPr>
        <w:t xml:space="preserve"> The English Department </w:t>
      </w:r>
      <w:r w:rsidR="004A6722">
        <w:rPr>
          <w:rFonts w:eastAsia="Calibri"/>
          <w:color w:val="FF0000"/>
        </w:rPr>
        <w:t xml:space="preserve">has investigated a test-out </w:t>
      </w:r>
      <w:r w:rsidR="00866991">
        <w:rPr>
          <w:rFonts w:eastAsia="Calibri"/>
          <w:color w:val="FF0000"/>
        </w:rPr>
        <w:t xml:space="preserve">as </w:t>
      </w:r>
      <w:r w:rsidRPr="009E61D6">
        <w:rPr>
          <w:rFonts w:eastAsia="Calibri"/>
        </w:rPr>
        <w:t>requested to investigate a possible test-out/placement score mechanism or process for incoming students that would allow them to obtain credits (e.g. 3-6 credits for general education) for The Communication-Reading and Writing and/or Advanced Communication categories, as a possible substitute for the removal of the Advanced Communication requirement.  The Department must be able to identify an appropriate process that will reduce the need for seat requirements by an amount roughly equivalent to that which would occur by relocating the Advanced Communication expectation from General Education to departments.  The recommendation from the English department must be delivered to both the Provost and Faculty Senate by May 1.  If the Provost verifies that the necessary seat requirements have been achieved through this effort, the Advanced Communication (CA) component of General Education will not be amended by this motion.</w:t>
      </w:r>
    </w:p>
    <w:p w:rsidR="00E7574B" w:rsidRDefault="00E7574B" w:rsidP="00E7574B">
      <w:pPr>
        <w:ind w:left="720"/>
      </w:pPr>
    </w:p>
    <w:p w:rsidR="00EF2035" w:rsidRDefault="00EF2035" w:rsidP="00E7574B">
      <w:pPr>
        <w:ind w:left="720"/>
      </w:pPr>
      <w:r>
        <w:t>O. Rogers and K. White.</w:t>
      </w:r>
    </w:p>
    <w:p w:rsidR="00EF2035" w:rsidRDefault="0007644D" w:rsidP="00E7574B">
      <w:pPr>
        <w:ind w:left="720"/>
      </w:pPr>
      <w:r>
        <w:t xml:space="preserve">Move to postpone by G. Spiczak and M. Millett. 4-14-3. Motion </w:t>
      </w:r>
      <w:r w:rsidR="00847009">
        <w:t xml:space="preserve">to postpone </w:t>
      </w:r>
      <w:r>
        <w:t>fails</w:t>
      </w:r>
      <w:r w:rsidR="00847009">
        <w:t>.</w:t>
      </w:r>
    </w:p>
    <w:p w:rsidR="0007644D" w:rsidRDefault="0007644D" w:rsidP="00E7574B">
      <w:pPr>
        <w:ind w:left="720"/>
      </w:pPr>
      <w:r>
        <w:t>Motion to call question by H. Najafi and L, Kelley 5-</w:t>
      </w:r>
      <w:r w:rsidR="004A6722">
        <w:t>14-2. Motion to call the question fails.</w:t>
      </w:r>
    </w:p>
    <w:p w:rsidR="00847009" w:rsidRDefault="004A6722" w:rsidP="00E7574B">
      <w:pPr>
        <w:ind w:left="720"/>
      </w:pPr>
      <w:r>
        <w:t>Move to amend by M. Moline to remove first paragraph and make changes</w:t>
      </w:r>
      <w:r w:rsidR="00847009">
        <w:t>;</w:t>
      </w:r>
      <w:r>
        <w:t xml:space="preserve"> seconded by Jim Graham</w:t>
      </w:r>
      <w:r w:rsidR="00847009">
        <w:t xml:space="preserve">. </w:t>
      </w:r>
    </w:p>
    <w:p w:rsidR="008F0DE1" w:rsidRDefault="008F0DE1" w:rsidP="00E7574B">
      <w:pPr>
        <w:ind w:left="720"/>
      </w:pPr>
    </w:p>
    <w:p w:rsidR="00847009" w:rsidRPr="00847009" w:rsidRDefault="00847009" w:rsidP="00847009">
      <w:pPr>
        <w:rPr>
          <w:rFonts w:ascii="Calibri" w:eastAsiaTheme="minorHAnsi" w:hAnsi="Calibri"/>
          <w:sz w:val="22"/>
          <w:szCs w:val="22"/>
        </w:rPr>
      </w:pPr>
      <w:r>
        <w:t>“</w:t>
      </w:r>
      <w:r w:rsidRPr="00847009">
        <w:rPr>
          <w:rFonts w:ascii="Calibri" w:eastAsiaTheme="minorHAnsi" w:hAnsi="Calibri"/>
          <w:sz w:val="22"/>
          <w:szCs w:val="22"/>
        </w:rPr>
        <w:t>The English Department has investigated a test-out/placement score mechanism or process for incoming students that would allow them to obtain credits (e.g. 3-6 credits for general education) for The Communication-Reading and Writing and/or Advanced Communication categories, as a substitute for the removal of the Advanced Communication requirement previously proposed.  The Department has identified a process that will reduce the need for seat requirements by an amount roughly equivalent to that which would occur by relocating the Advanced Communication expectation from General Education to departments.  The recommendation from the English department must be delivered to both the Provost and Faculty Senate by May 1.  If the Provost verifies that the necessary seat requirements have been achieved through this effort, the Advanced Communication (CA) component of General Education will not be amended by this motion.</w:t>
      </w:r>
      <w:r>
        <w:rPr>
          <w:rFonts w:ascii="Calibri" w:eastAsiaTheme="minorHAnsi" w:hAnsi="Calibri"/>
          <w:sz w:val="22"/>
          <w:szCs w:val="22"/>
        </w:rPr>
        <w:t>”</w:t>
      </w:r>
    </w:p>
    <w:p w:rsidR="00847009" w:rsidRDefault="00847009" w:rsidP="00E7574B">
      <w:pPr>
        <w:ind w:left="720"/>
      </w:pPr>
    </w:p>
    <w:p w:rsidR="00BC72C7" w:rsidRDefault="00BC72C7" w:rsidP="00BC72C7">
      <w:pPr>
        <w:ind w:left="720"/>
      </w:pPr>
      <w:r>
        <w:t>Amendment passes by unanimous consent.</w:t>
      </w:r>
    </w:p>
    <w:p w:rsidR="00847009" w:rsidRDefault="00847009" w:rsidP="00E7574B">
      <w:pPr>
        <w:ind w:left="720"/>
      </w:pPr>
    </w:p>
    <w:p w:rsidR="00BC72C7" w:rsidRDefault="00BC72C7" w:rsidP="00E7574B">
      <w:pPr>
        <w:ind w:left="720"/>
      </w:pPr>
    </w:p>
    <w:p w:rsidR="00BC72C7" w:rsidRDefault="00BC72C7" w:rsidP="00E7574B">
      <w:pPr>
        <w:ind w:left="720"/>
      </w:pPr>
    </w:p>
    <w:p w:rsidR="004A6722" w:rsidRDefault="004A6722" w:rsidP="00E7574B">
      <w:pPr>
        <w:ind w:left="720"/>
      </w:pPr>
      <w:r>
        <w:t>M. Toman moved to amend the amendment. L. Kelley seconded.</w:t>
      </w:r>
    </w:p>
    <w:p w:rsidR="00BC72C7" w:rsidRDefault="00BC72C7" w:rsidP="00E7574B">
      <w:pPr>
        <w:ind w:left="720"/>
      </w:pPr>
    </w:p>
    <w:p w:rsidR="00BC72C7" w:rsidRDefault="00BC72C7" w:rsidP="00BC72C7">
      <w:pPr>
        <w:ind w:left="720"/>
        <w:rPr>
          <w:rFonts w:ascii="Calibri" w:eastAsiaTheme="minorHAnsi" w:hAnsi="Calibri"/>
          <w:sz w:val="22"/>
          <w:szCs w:val="22"/>
        </w:rPr>
      </w:pPr>
      <w:r>
        <w:rPr>
          <w:rFonts w:ascii="Calibri" w:eastAsiaTheme="minorHAnsi" w:hAnsi="Calibri"/>
          <w:sz w:val="22"/>
          <w:szCs w:val="22"/>
        </w:rPr>
        <w:t>“</w:t>
      </w:r>
      <w:r w:rsidRPr="00BC72C7">
        <w:rPr>
          <w:rFonts w:ascii="Calibri" w:eastAsiaTheme="minorHAnsi" w:hAnsi="Calibri"/>
          <w:sz w:val="22"/>
          <w:szCs w:val="22"/>
        </w:rPr>
        <w:t>The English Department has investigated a possible test-out/placement score mechanism or process for incoming students that would allow them to obtain credits (e.g. 3-6 credits for general education) for The Communication-Reading and Writing and/or Advanced Communication categories, as a substitute for the removal of the Advanced Communication requirement.  The Department has identified a process that will reduce the need for seat requirements by an amount roughly equivalent to that which would occur by relocating the Advanced Communication expectation from General Education to departments.  The recommendation</w:t>
      </w:r>
      <w:proofErr w:type="gramStart"/>
      <w:r w:rsidRPr="00BC72C7">
        <w:rPr>
          <w:rFonts w:ascii="Calibri" w:eastAsiaTheme="minorHAnsi" w:hAnsi="Calibri"/>
          <w:sz w:val="22"/>
          <w:szCs w:val="22"/>
        </w:rPr>
        <w:t>  is</w:t>
      </w:r>
      <w:proofErr w:type="gramEnd"/>
      <w:r w:rsidRPr="00BC72C7">
        <w:rPr>
          <w:rFonts w:ascii="Calibri" w:eastAsiaTheme="minorHAnsi" w:hAnsi="Calibri"/>
          <w:sz w:val="22"/>
          <w:szCs w:val="22"/>
        </w:rPr>
        <w:t xml:space="preserve"> to follow the English Department proposal. </w:t>
      </w:r>
      <w:r>
        <w:rPr>
          <w:rFonts w:ascii="Calibri" w:eastAsiaTheme="minorHAnsi" w:hAnsi="Calibri"/>
          <w:sz w:val="22"/>
          <w:szCs w:val="22"/>
        </w:rPr>
        <w:t>“</w:t>
      </w:r>
    </w:p>
    <w:p w:rsidR="0040751A" w:rsidRPr="00BC72C7" w:rsidRDefault="0040751A" w:rsidP="00BC72C7">
      <w:pPr>
        <w:ind w:left="720"/>
        <w:rPr>
          <w:rFonts w:ascii="Calibri" w:eastAsiaTheme="minorHAnsi" w:hAnsi="Calibri"/>
          <w:sz w:val="22"/>
          <w:szCs w:val="22"/>
        </w:rPr>
      </w:pPr>
    </w:p>
    <w:p w:rsidR="004A6722" w:rsidRDefault="00847009" w:rsidP="00BC72C7">
      <w:pPr>
        <w:ind w:firstLine="720"/>
      </w:pPr>
      <w:r>
        <w:t>19-1-1. A</w:t>
      </w:r>
      <w:r w:rsidR="004A6722">
        <w:t>mend</w:t>
      </w:r>
      <w:r>
        <w:t>ment</w:t>
      </w:r>
      <w:r w:rsidR="004A6722">
        <w:t xml:space="preserve"> to amendment passes.</w:t>
      </w:r>
    </w:p>
    <w:p w:rsidR="00BC72C7" w:rsidRDefault="00BC72C7" w:rsidP="00BC72C7">
      <w:pPr>
        <w:ind w:firstLine="720"/>
      </w:pPr>
    </w:p>
    <w:p w:rsidR="004A6722" w:rsidRDefault="004A6722" w:rsidP="00E7574B">
      <w:pPr>
        <w:ind w:left="720"/>
      </w:pPr>
      <w:r>
        <w:t>Back to</w:t>
      </w:r>
      <w:r w:rsidR="0040751A">
        <w:t xml:space="preserve"> discussion of the amendment as</w:t>
      </w:r>
      <w:r>
        <w:t xml:space="preserve"> </w:t>
      </w:r>
      <w:r w:rsidR="0040751A">
        <w:t>amendment</w:t>
      </w:r>
    </w:p>
    <w:p w:rsidR="004A6722" w:rsidRDefault="004A6722" w:rsidP="00E7574B">
      <w:pPr>
        <w:ind w:left="720"/>
      </w:pPr>
      <w:r>
        <w:t>20-1-0 amendment carries</w:t>
      </w:r>
    </w:p>
    <w:p w:rsidR="0040751A" w:rsidRDefault="0040751A" w:rsidP="00E7574B">
      <w:pPr>
        <w:ind w:left="720"/>
      </w:pPr>
    </w:p>
    <w:p w:rsidR="004A6722" w:rsidRDefault="00847009" w:rsidP="00E7574B">
      <w:pPr>
        <w:ind w:left="720"/>
      </w:pPr>
      <w:r>
        <w:t xml:space="preserve">Discussion of the motion as amended. </w:t>
      </w:r>
      <w:r w:rsidR="004A6722">
        <w:t>20-1-0.</w:t>
      </w:r>
      <w:r>
        <w:t xml:space="preserve"> Motion as amended passes.</w:t>
      </w:r>
      <w:r w:rsidR="0040751A">
        <w:t xml:space="preserve"> Motion is below.</w:t>
      </w:r>
    </w:p>
    <w:p w:rsidR="0040751A" w:rsidRDefault="0040751A" w:rsidP="00E7574B">
      <w:pPr>
        <w:ind w:left="720"/>
      </w:pPr>
    </w:p>
    <w:p w:rsidR="0040751A" w:rsidRDefault="0040751A" w:rsidP="0040751A">
      <w:pPr>
        <w:ind w:left="720"/>
      </w:pPr>
      <w:r>
        <w:t xml:space="preserve">The English Department has investigated a possible test-out/placement score mechanism or process for incoming students that would allow them to obtain credits (e.g. 3-6 credits for general education) for The Communication-Reading and Writing and/or Advanced Communication categories, as a substitute for the removal of the Advanced Communication requirement.  The Department has identified a process that will reduce the need for seat requirements by an amount roughly equivalent to that which would occur by relocating the Advanced Communication expectation from General Education to departments.  The recommendation is to follow the English Department proposal. </w:t>
      </w:r>
    </w:p>
    <w:p w:rsidR="0040751A" w:rsidRDefault="0040751A" w:rsidP="00E7574B">
      <w:pPr>
        <w:ind w:left="720"/>
      </w:pPr>
    </w:p>
    <w:p w:rsidR="0040751A" w:rsidRDefault="0040751A" w:rsidP="00E7574B">
      <w:pPr>
        <w:ind w:left="720"/>
      </w:pPr>
    </w:p>
    <w:p w:rsidR="00EF2035" w:rsidRPr="009E61D6" w:rsidRDefault="00EF2035" w:rsidP="00E7574B">
      <w:pPr>
        <w:ind w:left="720"/>
        <w:rPr>
          <w:rFonts w:eastAsia="Calibri"/>
        </w:rPr>
      </w:pPr>
    </w:p>
    <w:p w:rsidR="00E7574B" w:rsidRDefault="00E7574B" w:rsidP="00E7574B">
      <w:pPr>
        <w:numPr>
          <w:ilvl w:val="0"/>
          <w:numId w:val="3"/>
        </w:numPr>
        <w:rPr>
          <w:rFonts w:eastAsia="Calibri"/>
        </w:rPr>
      </w:pPr>
      <w:r>
        <w:rPr>
          <w:rFonts w:eastAsia="Calibri"/>
        </w:rPr>
        <w:t xml:space="preserve">A </w:t>
      </w:r>
      <w:r>
        <w:rPr>
          <w:rFonts w:eastAsia="Calibri"/>
          <w:b/>
        </w:rPr>
        <w:t xml:space="preserve">motion </w:t>
      </w:r>
      <w:r>
        <w:rPr>
          <w:rFonts w:eastAsia="Calibri"/>
        </w:rPr>
        <w:t xml:space="preserve">from the </w:t>
      </w:r>
      <w:r>
        <w:rPr>
          <w:rFonts w:eastAsia="Calibri"/>
          <w:b/>
        </w:rPr>
        <w:t xml:space="preserve">General Education and University Requirements Committee </w:t>
      </w:r>
      <w:r>
        <w:rPr>
          <w:rFonts w:eastAsia="Calibri"/>
        </w:rPr>
        <w:t>(Donavon Taylor, Chair) to approve  the following:</w:t>
      </w:r>
    </w:p>
    <w:p w:rsidR="00E7574B" w:rsidRDefault="00E7574B" w:rsidP="00E7574B">
      <w:pPr>
        <w:ind w:left="720"/>
        <w:rPr>
          <w:rFonts w:eastAsia="Calibri"/>
        </w:rPr>
      </w:pPr>
    </w:p>
    <w:p w:rsidR="00E7574B" w:rsidRDefault="00E7574B" w:rsidP="00E7574B">
      <w:pPr>
        <w:ind w:left="720"/>
        <w:rPr>
          <w:rFonts w:eastAsia="Calibri"/>
        </w:rPr>
      </w:pPr>
      <w:r w:rsidRPr="009E61D6">
        <w:rPr>
          <w:rFonts w:eastAsia="Calibri"/>
        </w:rPr>
        <w:t>Goal Two will be amended to read “SB (Social and Behavioral Sciences) – select one course.  Current language reads “SB (Social and Behavioral Sciences) – select two courses (Courses taken under both SB and HF designators must be taken from different disciplinary prefixes).”</w:t>
      </w:r>
    </w:p>
    <w:p w:rsidR="004A6722" w:rsidRDefault="004A6722" w:rsidP="00E7574B">
      <w:pPr>
        <w:ind w:left="720"/>
        <w:rPr>
          <w:rFonts w:eastAsia="Calibri"/>
        </w:rPr>
      </w:pPr>
    </w:p>
    <w:p w:rsidR="004A6722" w:rsidRDefault="004A6722" w:rsidP="00E7574B">
      <w:pPr>
        <w:ind w:left="720"/>
        <w:rPr>
          <w:rFonts w:eastAsia="Calibri"/>
        </w:rPr>
      </w:pPr>
      <w:r>
        <w:rPr>
          <w:rFonts w:eastAsia="Calibri"/>
        </w:rPr>
        <w:t xml:space="preserve">D. Margolis and O. Rogers. </w:t>
      </w:r>
      <w:r w:rsidR="00DE7754">
        <w:rPr>
          <w:rFonts w:eastAsia="Calibri"/>
        </w:rPr>
        <w:t>18-2-1. Motion passes</w:t>
      </w:r>
    </w:p>
    <w:p w:rsidR="00E7574B" w:rsidRPr="009E61D6" w:rsidRDefault="00E7574B" w:rsidP="00E7574B">
      <w:pPr>
        <w:ind w:left="720"/>
        <w:rPr>
          <w:rFonts w:eastAsia="Calibri"/>
        </w:rPr>
      </w:pPr>
    </w:p>
    <w:p w:rsidR="00E7574B" w:rsidRDefault="00E7574B" w:rsidP="00E7574B">
      <w:pPr>
        <w:numPr>
          <w:ilvl w:val="0"/>
          <w:numId w:val="3"/>
        </w:numPr>
        <w:rPr>
          <w:rFonts w:eastAsia="Calibri"/>
        </w:rPr>
      </w:pPr>
      <w:r>
        <w:rPr>
          <w:rFonts w:eastAsia="Calibri"/>
        </w:rPr>
        <w:t xml:space="preserve">A </w:t>
      </w:r>
      <w:r>
        <w:rPr>
          <w:rFonts w:eastAsia="Calibri"/>
          <w:b/>
        </w:rPr>
        <w:t xml:space="preserve">motion </w:t>
      </w:r>
      <w:r>
        <w:rPr>
          <w:rFonts w:eastAsia="Calibri"/>
        </w:rPr>
        <w:t xml:space="preserve">from the </w:t>
      </w:r>
      <w:r>
        <w:rPr>
          <w:rFonts w:eastAsia="Calibri"/>
          <w:b/>
        </w:rPr>
        <w:t xml:space="preserve">General Education and University Requirements Committee </w:t>
      </w:r>
      <w:r>
        <w:rPr>
          <w:rFonts w:eastAsia="Calibri"/>
        </w:rPr>
        <w:t>(Donavon Taylor, Chair) to approve  the following:</w:t>
      </w:r>
    </w:p>
    <w:p w:rsidR="00E7574B" w:rsidRDefault="00E7574B" w:rsidP="00E7574B">
      <w:pPr>
        <w:ind w:left="720"/>
        <w:rPr>
          <w:rFonts w:eastAsia="Calibri"/>
        </w:rPr>
      </w:pPr>
    </w:p>
    <w:p w:rsidR="00E7574B" w:rsidRDefault="00E7574B" w:rsidP="00E7574B">
      <w:pPr>
        <w:ind w:left="720"/>
        <w:rPr>
          <w:rFonts w:eastAsia="Calibri"/>
        </w:rPr>
      </w:pPr>
      <w:r w:rsidRPr="009E61D6">
        <w:rPr>
          <w:rFonts w:eastAsia="Calibri"/>
        </w:rPr>
        <w:t>Goal Two will be amended to read “HF (Humanities and Fine Arts) – select one course.  Current language reads “HF (Humanities and Fine Arts) – select two courses (Courses taken under both SB and HF designators must be taken from different disciplinary prefixes).”</w:t>
      </w:r>
    </w:p>
    <w:p w:rsidR="00DE7754" w:rsidRDefault="00DE7754" w:rsidP="00E7574B">
      <w:pPr>
        <w:ind w:left="720"/>
        <w:rPr>
          <w:rFonts w:eastAsia="Calibri"/>
        </w:rPr>
      </w:pPr>
    </w:p>
    <w:p w:rsidR="00DE7754" w:rsidRDefault="00DE7754" w:rsidP="00E7574B">
      <w:pPr>
        <w:ind w:left="720"/>
        <w:rPr>
          <w:rFonts w:eastAsia="Calibri"/>
        </w:rPr>
      </w:pPr>
      <w:r>
        <w:rPr>
          <w:rFonts w:eastAsia="Calibri"/>
        </w:rPr>
        <w:t>R. Hardtke and H. Najafi.</w:t>
      </w:r>
    </w:p>
    <w:p w:rsidR="00DE7754" w:rsidRDefault="00804032" w:rsidP="00E7574B">
      <w:pPr>
        <w:ind w:left="720"/>
        <w:rPr>
          <w:rFonts w:eastAsia="Calibri"/>
        </w:rPr>
      </w:pPr>
      <w:r>
        <w:rPr>
          <w:rFonts w:eastAsia="Calibri"/>
        </w:rPr>
        <w:t>Call the question by D. Margolis and K. White. 13-6-2.</w:t>
      </w:r>
      <w:r w:rsidR="0040751A">
        <w:rPr>
          <w:rFonts w:eastAsia="Calibri"/>
        </w:rPr>
        <w:t xml:space="preserve"> Call to question passes</w:t>
      </w:r>
    </w:p>
    <w:p w:rsidR="00804032" w:rsidRDefault="00804032" w:rsidP="00E7574B">
      <w:pPr>
        <w:ind w:left="720"/>
        <w:rPr>
          <w:rFonts w:eastAsia="Calibri"/>
        </w:rPr>
      </w:pPr>
      <w:r>
        <w:rPr>
          <w:rFonts w:eastAsia="Calibri"/>
        </w:rPr>
        <w:t>8-9-3. motion fails</w:t>
      </w:r>
    </w:p>
    <w:p w:rsidR="00E7574B" w:rsidRPr="009E61D6" w:rsidRDefault="00E7574B" w:rsidP="00E7574B">
      <w:pPr>
        <w:ind w:left="720"/>
        <w:rPr>
          <w:rFonts w:eastAsia="Calibri"/>
        </w:rPr>
      </w:pPr>
    </w:p>
    <w:p w:rsidR="00E7574B" w:rsidRDefault="00E7574B" w:rsidP="00E7574B">
      <w:pPr>
        <w:numPr>
          <w:ilvl w:val="0"/>
          <w:numId w:val="3"/>
        </w:numPr>
        <w:rPr>
          <w:rFonts w:eastAsia="Calibri"/>
        </w:rPr>
      </w:pPr>
      <w:r>
        <w:rPr>
          <w:rFonts w:eastAsia="Calibri"/>
        </w:rPr>
        <w:t xml:space="preserve">A </w:t>
      </w:r>
      <w:r>
        <w:rPr>
          <w:rFonts w:eastAsia="Calibri"/>
          <w:b/>
        </w:rPr>
        <w:t xml:space="preserve">motion </w:t>
      </w:r>
      <w:r>
        <w:rPr>
          <w:rFonts w:eastAsia="Calibri"/>
        </w:rPr>
        <w:t xml:space="preserve">from the </w:t>
      </w:r>
      <w:r>
        <w:rPr>
          <w:rFonts w:eastAsia="Calibri"/>
          <w:b/>
        </w:rPr>
        <w:t xml:space="preserve">General Education and University Requirements Committee </w:t>
      </w:r>
      <w:r>
        <w:rPr>
          <w:rFonts w:eastAsia="Calibri"/>
        </w:rPr>
        <w:t>(Donavon Taylor, Chair) to approve  the following:</w:t>
      </w:r>
    </w:p>
    <w:p w:rsidR="00E7574B" w:rsidRDefault="00E7574B" w:rsidP="00E7574B">
      <w:pPr>
        <w:ind w:left="720"/>
        <w:rPr>
          <w:rFonts w:eastAsia="Calibri"/>
        </w:rPr>
      </w:pPr>
    </w:p>
    <w:p w:rsidR="00E7574B" w:rsidRDefault="00E7574B" w:rsidP="00E7574B">
      <w:pPr>
        <w:ind w:left="720"/>
        <w:rPr>
          <w:rFonts w:eastAsia="Calibri"/>
        </w:rPr>
      </w:pPr>
      <w:r w:rsidRPr="009E61D6">
        <w:rPr>
          <w:rFonts w:eastAsia="Calibri"/>
        </w:rPr>
        <w:t>Goal Three SI (Scientific Inquiry) will be amended to read “select one course.”</w:t>
      </w:r>
    </w:p>
    <w:p w:rsidR="00804032" w:rsidRDefault="00804032" w:rsidP="00E7574B">
      <w:pPr>
        <w:ind w:left="720"/>
        <w:rPr>
          <w:rFonts w:eastAsia="Calibri"/>
        </w:rPr>
      </w:pPr>
      <w:r>
        <w:rPr>
          <w:rFonts w:eastAsia="Calibri"/>
        </w:rPr>
        <w:t>H. Najafi and L. Kelley.</w:t>
      </w:r>
    </w:p>
    <w:p w:rsidR="00804032" w:rsidRDefault="00804032" w:rsidP="00E7574B">
      <w:pPr>
        <w:ind w:left="720"/>
        <w:rPr>
          <w:rFonts w:eastAsia="Calibri"/>
        </w:rPr>
      </w:pPr>
      <w:r>
        <w:rPr>
          <w:rFonts w:eastAsia="Calibri"/>
        </w:rPr>
        <w:t>6-9-3. Motion fails</w:t>
      </w:r>
    </w:p>
    <w:p w:rsidR="00804032" w:rsidRDefault="00804032" w:rsidP="00E7574B">
      <w:pPr>
        <w:ind w:left="720"/>
        <w:rPr>
          <w:rFonts w:eastAsia="Calibri"/>
        </w:rPr>
      </w:pPr>
    </w:p>
    <w:p w:rsidR="00804032" w:rsidRPr="000C79F9" w:rsidRDefault="00804032" w:rsidP="00E7574B">
      <w:pPr>
        <w:ind w:left="720"/>
        <w:rPr>
          <w:rFonts w:eastAsia="Calibri"/>
          <w:b/>
        </w:rPr>
      </w:pPr>
      <w:r w:rsidRPr="000C79F9">
        <w:rPr>
          <w:rFonts w:eastAsia="Calibri"/>
          <w:b/>
        </w:rPr>
        <w:t>Motion to reconsider Motion 5 by D. Margolis</w:t>
      </w:r>
      <w:r w:rsidR="00AF4140">
        <w:rPr>
          <w:rFonts w:eastAsia="Calibri"/>
          <w:b/>
        </w:rPr>
        <w:t xml:space="preserve"> </w:t>
      </w:r>
      <w:proofErr w:type="gramStart"/>
      <w:r w:rsidR="00AF4140">
        <w:rPr>
          <w:rFonts w:eastAsia="Calibri"/>
          <w:b/>
        </w:rPr>
        <w:t xml:space="preserve">and </w:t>
      </w:r>
      <w:r w:rsidRPr="000C79F9">
        <w:rPr>
          <w:rFonts w:eastAsia="Calibri"/>
          <w:b/>
        </w:rPr>
        <w:t xml:space="preserve"> J</w:t>
      </w:r>
      <w:proofErr w:type="gramEnd"/>
      <w:r w:rsidRPr="000C79F9">
        <w:rPr>
          <w:rFonts w:eastAsia="Calibri"/>
          <w:b/>
        </w:rPr>
        <w:t>. Kovacic.</w:t>
      </w:r>
    </w:p>
    <w:p w:rsidR="00804032" w:rsidRDefault="00AF4140" w:rsidP="00E7574B">
      <w:pPr>
        <w:ind w:left="720"/>
        <w:rPr>
          <w:rFonts w:eastAsia="Calibri"/>
        </w:rPr>
      </w:pPr>
      <w:r>
        <w:rPr>
          <w:rFonts w:eastAsia="Calibri"/>
        </w:rPr>
        <w:t>14-6-1. Motion to reconsider Motion 5 passes.</w:t>
      </w:r>
    </w:p>
    <w:p w:rsidR="0056050E" w:rsidRDefault="00AF4140" w:rsidP="00E7574B">
      <w:pPr>
        <w:ind w:left="720"/>
        <w:rPr>
          <w:rFonts w:eastAsia="Calibri"/>
        </w:rPr>
      </w:pPr>
      <w:r>
        <w:rPr>
          <w:rFonts w:eastAsia="Calibri"/>
        </w:rPr>
        <w:t>D. Margolis moves to call the question and J. Kovacic seconds.</w:t>
      </w:r>
      <w:r w:rsidR="000C79F9">
        <w:rPr>
          <w:rFonts w:eastAsia="Calibri"/>
        </w:rPr>
        <w:t xml:space="preserve"> 14-7-0</w:t>
      </w:r>
      <w:r>
        <w:rPr>
          <w:rFonts w:eastAsia="Calibri"/>
        </w:rPr>
        <w:t>. Motion to call question passes.</w:t>
      </w:r>
    </w:p>
    <w:p w:rsidR="00AF4140" w:rsidRDefault="00AF4140" w:rsidP="00E7574B">
      <w:pPr>
        <w:ind w:left="720"/>
        <w:rPr>
          <w:rFonts w:eastAsia="Calibri"/>
        </w:rPr>
      </w:pPr>
    </w:p>
    <w:p w:rsidR="00AF4140" w:rsidRDefault="00AF4140" w:rsidP="00E7574B">
      <w:pPr>
        <w:ind w:left="720"/>
        <w:rPr>
          <w:rFonts w:eastAsia="Calibri"/>
        </w:rPr>
      </w:pPr>
      <w:r>
        <w:rPr>
          <w:rFonts w:eastAsia="Calibri"/>
        </w:rPr>
        <w:t>Back to vote on Motion 5.</w:t>
      </w:r>
    </w:p>
    <w:p w:rsidR="000C79F9" w:rsidRDefault="00AF4140" w:rsidP="00E7574B">
      <w:pPr>
        <w:ind w:left="720"/>
        <w:rPr>
          <w:rFonts w:eastAsia="Calibri"/>
        </w:rPr>
      </w:pPr>
      <w:r>
        <w:rPr>
          <w:rFonts w:eastAsia="Calibri"/>
        </w:rPr>
        <w:t xml:space="preserve">9-9. Motion defeated. </w:t>
      </w:r>
      <w:r w:rsidR="00AF1EBF">
        <w:rPr>
          <w:rFonts w:eastAsia="Calibri"/>
        </w:rPr>
        <w:t>The chair voted.</w:t>
      </w:r>
    </w:p>
    <w:p w:rsidR="00E7574B" w:rsidRPr="009E61D6" w:rsidRDefault="00E7574B" w:rsidP="00E7574B">
      <w:pPr>
        <w:ind w:left="720"/>
        <w:rPr>
          <w:rFonts w:eastAsia="Calibri"/>
        </w:rPr>
      </w:pPr>
    </w:p>
    <w:p w:rsidR="00E7574B" w:rsidRDefault="00E7574B" w:rsidP="00E7574B">
      <w:pPr>
        <w:numPr>
          <w:ilvl w:val="0"/>
          <w:numId w:val="3"/>
        </w:numPr>
        <w:rPr>
          <w:rFonts w:eastAsia="Calibri"/>
        </w:rPr>
      </w:pPr>
      <w:r>
        <w:rPr>
          <w:rFonts w:eastAsia="Calibri"/>
        </w:rPr>
        <w:t xml:space="preserve">A </w:t>
      </w:r>
      <w:r>
        <w:rPr>
          <w:rFonts w:eastAsia="Calibri"/>
          <w:b/>
        </w:rPr>
        <w:t xml:space="preserve">motion </w:t>
      </w:r>
      <w:r>
        <w:rPr>
          <w:rFonts w:eastAsia="Calibri"/>
        </w:rPr>
        <w:t xml:space="preserve">from the </w:t>
      </w:r>
      <w:r>
        <w:rPr>
          <w:rFonts w:eastAsia="Calibri"/>
          <w:b/>
        </w:rPr>
        <w:t xml:space="preserve">General Education and University Requirements Committee </w:t>
      </w:r>
      <w:r>
        <w:rPr>
          <w:rFonts w:eastAsia="Calibri"/>
        </w:rPr>
        <w:t>(Donavon Taylor, Chair) to approve  the following:</w:t>
      </w:r>
    </w:p>
    <w:p w:rsidR="00E7574B" w:rsidRDefault="00E7574B" w:rsidP="00E7574B">
      <w:pPr>
        <w:ind w:left="720"/>
        <w:rPr>
          <w:rFonts w:eastAsia="Calibri"/>
        </w:rPr>
      </w:pPr>
    </w:p>
    <w:p w:rsidR="00E7574B" w:rsidRDefault="00E7574B" w:rsidP="00E7574B">
      <w:pPr>
        <w:ind w:left="720"/>
        <w:rPr>
          <w:rFonts w:eastAsia="Calibri"/>
        </w:rPr>
      </w:pPr>
      <w:r w:rsidRPr="009E61D6">
        <w:rPr>
          <w:rFonts w:eastAsia="Calibri"/>
        </w:rPr>
        <w:t>Goal Five will be changed by amending the HW (Personal Health and Wellness) requirement to a 1-credit health and wellness course only and thus removing the activities courses requirement).  Current language reads “. . . 2 credits under the HW designation . . .”</w:t>
      </w:r>
    </w:p>
    <w:p w:rsidR="000C79F9" w:rsidRPr="009E61D6" w:rsidRDefault="000C79F9" w:rsidP="00E7574B">
      <w:pPr>
        <w:ind w:left="720"/>
        <w:rPr>
          <w:rFonts w:eastAsia="Calibri"/>
        </w:rPr>
      </w:pPr>
    </w:p>
    <w:p w:rsidR="00E7574B" w:rsidRDefault="000C79F9" w:rsidP="00E7574B">
      <w:r>
        <w:t>K. White and Ogden Rogers.</w:t>
      </w:r>
    </w:p>
    <w:p w:rsidR="000C79F9" w:rsidRDefault="000C79F9" w:rsidP="00E7574B">
      <w:r>
        <w:t xml:space="preserve">10-6-3. Motion </w:t>
      </w:r>
      <w:r w:rsidR="00205BB6">
        <w:t>passes</w:t>
      </w:r>
    </w:p>
    <w:p w:rsidR="000C79F9" w:rsidRPr="009E61D6" w:rsidRDefault="000C79F9" w:rsidP="00E7574B"/>
    <w:p w:rsidR="00E7574B" w:rsidRPr="009E61D6" w:rsidRDefault="00E7574B" w:rsidP="00E7574B">
      <w:pPr>
        <w:ind w:left="720" w:hanging="360"/>
        <w:rPr>
          <w:rFonts w:eastAsia="Calibri"/>
        </w:rPr>
      </w:pPr>
    </w:p>
    <w:p w:rsidR="00E7574B" w:rsidRPr="009E61D6" w:rsidRDefault="00E7574B" w:rsidP="00E7574B">
      <w:pPr>
        <w:ind w:left="720" w:hanging="360"/>
        <w:rPr>
          <w:rFonts w:eastAsia="Calibri"/>
        </w:rPr>
      </w:pPr>
    </w:p>
    <w:p w:rsidR="00E7574B" w:rsidRDefault="00E7574B" w:rsidP="00E7574B">
      <w:pPr>
        <w:numPr>
          <w:ilvl w:val="0"/>
          <w:numId w:val="3"/>
        </w:numPr>
        <w:rPr>
          <w:rFonts w:eastAsia="Calibri"/>
        </w:rPr>
      </w:pPr>
      <w:r>
        <w:rPr>
          <w:rFonts w:eastAsia="Calibri"/>
        </w:rPr>
        <w:t xml:space="preserve">A </w:t>
      </w:r>
      <w:r>
        <w:rPr>
          <w:rFonts w:eastAsia="Calibri"/>
          <w:b/>
        </w:rPr>
        <w:t xml:space="preserve">motion </w:t>
      </w:r>
      <w:r>
        <w:rPr>
          <w:rFonts w:eastAsia="Calibri"/>
        </w:rPr>
        <w:t xml:space="preserve">from the </w:t>
      </w:r>
      <w:r>
        <w:rPr>
          <w:rFonts w:eastAsia="Calibri"/>
          <w:b/>
        </w:rPr>
        <w:t xml:space="preserve">General Education and University Requirements Committee </w:t>
      </w:r>
      <w:r>
        <w:rPr>
          <w:rFonts w:eastAsia="Calibri"/>
        </w:rPr>
        <w:t>(Donavon Taylor, Chair) to approve  the following:</w:t>
      </w:r>
    </w:p>
    <w:p w:rsidR="00E7574B" w:rsidRDefault="00E7574B" w:rsidP="00E7574B">
      <w:pPr>
        <w:ind w:left="720"/>
        <w:rPr>
          <w:rFonts w:eastAsia="Calibri"/>
        </w:rPr>
      </w:pPr>
    </w:p>
    <w:p w:rsidR="00E7574B" w:rsidRPr="009E61D6" w:rsidRDefault="00E7574B" w:rsidP="00E7574B">
      <w:pPr>
        <w:ind w:left="720"/>
        <w:rPr>
          <w:rFonts w:eastAsia="Calibri"/>
        </w:rPr>
      </w:pPr>
      <w:r w:rsidRPr="009E61D6">
        <w:rPr>
          <w:rFonts w:eastAsia="Calibri"/>
        </w:rPr>
        <w:t xml:space="preserve"> </w:t>
      </w:r>
      <w:r>
        <w:rPr>
          <w:rFonts w:eastAsia="Calibri"/>
        </w:rPr>
        <w:t>Be</w:t>
      </w:r>
      <w:r w:rsidRPr="009E61D6">
        <w:rPr>
          <w:rFonts w:eastAsia="Calibri"/>
        </w:rPr>
        <w:t>ginning with the fall 2015 catalog year, students will be allowed to count courses  as having met requirements wherever they meet educational outcomes (e.g. in university requirements and/or general education, and/or college requirements and/or majors/minors and/or certificates, and so on).  All language in General Education and University Requirements documents regarding double counting of credits will be removed.</w:t>
      </w:r>
    </w:p>
    <w:p w:rsidR="00E7574B" w:rsidRPr="009E61D6" w:rsidRDefault="00E7574B" w:rsidP="00E7574B">
      <w:pPr>
        <w:ind w:left="720" w:hanging="360"/>
        <w:rPr>
          <w:rFonts w:eastAsia="Calibri"/>
        </w:rPr>
      </w:pPr>
    </w:p>
    <w:p w:rsidR="00E7574B" w:rsidRDefault="000C79F9" w:rsidP="00E7574B">
      <w:pPr>
        <w:ind w:left="720" w:hanging="360"/>
        <w:rPr>
          <w:rFonts w:eastAsia="Calibri"/>
        </w:rPr>
      </w:pPr>
      <w:r>
        <w:rPr>
          <w:rFonts w:eastAsia="Calibri"/>
        </w:rPr>
        <w:t xml:space="preserve">H. Najafi and L. Kelley. </w:t>
      </w:r>
    </w:p>
    <w:p w:rsidR="00FB5E76" w:rsidRDefault="00FB5E76" w:rsidP="00FB5E76">
      <w:pPr>
        <w:ind w:left="720" w:hanging="360"/>
        <w:rPr>
          <w:rFonts w:eastAsia="Calibri"/>
        </w:rPr>
      </w:pPr>
      <w:r>
        <w:rPr>
          <w:rFonts w:eastAsia="Calibri"/>
        </w:rPr>
        <w:t>Call to questions G. Spiczak H. N Najfai18—1-1</w:t>
      </w:r>
    </w:p>
    <w:p w:rsidR="00FB5E76" w:rsidRDefault="00FB5E76" w:rsidP="00FB5E76">
      <w:pPr>
        <w:ind w:left="720" w:hanging="360"/>
        <w:rPr>
          <w:rFonts w:eastAsia="Calibri"/>
        </w:rPr>
      </w:pPr>
      <w:r>
        <w:rPr>
          <w:rFonts w:eastAsia="Calibri"/>
        </w:rPr>
        <w:t>18-2-0. Motion passes.</w:t>
      </w:r>
    </w:p>
    <w:p w:rsidR="00FB5E76" w:rsidRPr="009E61D6" w:rsidRDefault="00FB5E76" w:rsidP="00FB5E76">
      <w:pPr>
        <w:ind w:left="720" w:hanging="360"/>
        <w:rPr>
          <w:rFonts w:eastAsia="Calibri"/>
        </w:rPr>
      </w:pPr>
    </w:p>
    <w:p w:rsidR="00E7574B" w:rsidRDefault="00E7574B" w:rsidP="00E7574B">
      <w:pPr>
        <w:numPr>
          <w:ilvl w:val="0"/>
          <w:numId w:val="3"/>
        </w:numPr>
        <w:rPr>
          <w:rFonts w:eastAsia="Calibri"/>
        </w:rPr>
      </w:pPr>
      <w:r>
        <w:rPr>
          <w:rFonts w:eastAsia="Calibri"/>
        </w:rPr>
        <w:t xml:space="preserve">A </w:t>
      </w:r>
      <w:r>
        <w:rPr>
          <w:rFonts w:eastAsia="Calibri"/>
          <w:b/>
        </w:rPr>
        <w:t xml:space="preserve">motion </w:t>
      </w:r>
      <w:r>
        <w:rPr>
          <w:rFonts w:eastAsia="Calibri"/>
        </w:rPr>
        <w:t xml:space="preserve">from the </w:t>
      </w:r>
      <w:r>
        <w:rPr>
          <w:rFonts w:eastAsia="Calibri"/>
          <w:b/>
        </w:rPr>
        <w:t xml:space="preserve">General Education and University Requirements Committee </w:t>
      </w:r>
      <w:r>
        <w:rPr>
          <w:rFonts w:eastAsia="Calibri"/>
        </w:rPr>
        <w:t>(Donavon Taylor, Chair) to approve  the following:</w:t>
      </w:r>
    </w:p>
    <w:p w:rsidR="00E7574B" w:rsidRDefault="00E7574B" w:rsidP="00E7574B">
      <w:pPr>
        <w:ind w:left="720"/>
        <w:rPr>
          <w:rFonts w:eastAsia="Calibri"/>
        </w:rPr>
      </w:pPr>
    </w:p>
    <w:p w:rsidR="00E7574B" w:rsidRDefault="00E7574B" w:rsidP="00E7574B">
      <w:pPr>
        <w:ind w:left="720"/>
        <w:rPr>
          <w:rFonts w:eastAsia="Calibri"/>
        </w:rPr>
      </w:pPr>
      <w:r w:rsidRPr="009E61D6">
        <w:rPr>
          <w:rFonts w:eastAsia="Calibri"/>
        </w:rPr>
        <w:lastRenderedPageBreak/>
        <w:t xml:space="preserve">Goal Four of the General Education Requirements will be amended to consist of a First Year Seminar Requirement, effective </w:t>
      </w:r>
      <w:proofErr w:type="gramStart"/>
      <w:r w:rsidRPr="009E61D6">
        <w:rPr>
          <w:rFonts w:eastAsia="Calibri"/>
        </w:rPr>
        <w:t>Fall</w:t>
      </w:r>
      <w:proofErr w:type="gramEnd"/>
      <w:r w:rsidRPr="009E61D6">
        <w:rPr>
          <w:rFonts w:eastAsia="Calibri"/>
        </w:rPr>
        <w:t xml:space="preserve"> 2016.  The language, criteria and outcomes related to the First Year Seminar will be developed by the General Education and University Requirements Committee and submitted to the Faculty Senate by April 15, 2015.  In addition to other outcomes and criteria which may be included, the First Year Seminar language will include criteria and outcomes consistent with the UW-System Shared Learning Goal related to Individual, Social, and Environmental Responsibility (including civic knowledge and engagement, ethical reasoning, and action).  At the time of implementation of this change, there will be no Multidisciplinary (MD) requirement and the Ethical Citizenship (EC) requirement will be removed from Goal Five of the General Education Requirements.</w:t>
      </w:r>
    </w:p>
    <w:p w:rsidR="00FB5E76" w:rsidRDefault="00FB5E76" w:rsidP="00E7574B">
      <w:pPr>
        <w:ind w:left="720"/>
        <w:rPr>
          <w:rFonts w:eastAsia="Calibri"/>
        </w:rPr>
      </w:pPr>
    </w:p>
    <w:p w:rsidR="00FB5E76" w:rsidRDefault="00FB5E76" w:rsidP="00E7574B">
      <w:pPr>
        <w:ind w:left="720"/>
        <w:rPr>
          <w:rFonts w:eastAsia="Calibri"/>
        </w:rPr>
      </w:pPr>
      <w:r>
        <w:rPr>
          <w:rFonts w:eastAsia="Calibri"/>
        </w:rPr>
        <w:t>K. White and R. Hardtke</w:t>
      </w:r>
    </w:p>
    <w:p w:rsidR="00FB5E76" w:rsidRDefault="00D80E94" w:rsidP="00E7574B">
      <w:pPr>
        <w:ind w:left="720"/>
        <w:rPr>
          <w:rFonts w:eastAsia="Calibri"/>
        </w:rPr>
      </w:pPr>
      <w:r>
        <w:rPr>
          <w:rFonts w:eastAsia="Calibri"/>
        </w:rPr>
        <w:t>Mia Lisa Moline moves to split</w:t>
      </w:r>
      <w:r w:rsidR="00CC459E">
        <w:rPr>
          <w:rFonts w:eastAsia="Calibri"/>
        </w:rPr>
        <w:t xml:space="preserve"> Motion 10 (and seconded by D. Margolis), t</w:t>
      </w:r>
      <w:r>
        <w:rPr>
          <w:rFonts w:eastAsia="Calibri"/>
        </w:rPr>
        <w:t>o four parts.</w:t>
      </w:r>
    </w:p>
    <w:p w:rsidR="00D80E94" w:rsidRDefault="00D80E94" w:rsidP="00E7574B">
      <w:pPr>
        <w:ind w:left="720"/>
        <w:rPr>
          <w:rFonts w:eastAsia="Calibri"/>
        </w:rPr>
      </w:pPr>
      <w:r>
        <w:rPr>
          <w:rFonts w:eastAsia="Calibri"/>
        </w:rPr>
        <w:t>14-1-3</w:t>
      </w:r>
      <w:r w:rsidR="00C53062">
        <w:rPr>
          <w:rFonts w:eastAsia="Calibri"/>
        </w:rPr>
        <w:t>. Split</w:t>
      </w:r>
      <w:r w:rsidR="00CC459E">
        <w:rPr>
          <w:rFonts w:eastAsia="Calibri"/>
        </w:rPr>
        <w:t xml:space="preserve"> motion</w:t>
      </w:r>
      <w:r w:rsidR="007A3D0C">
        <w:rPr>
          <w:rFonts w:eastAsia="Calibri"/>
        </w:rPr>
        <w:t xml:space="preserve"> is passed. </w:t>
      </w:r>
      <w:r>
        <w:rPr>
          <w:rFonts w:eastAsia="Calibri"/>
        </w:rPr>
        <w:t>Motion split and question is divided.</w:t>
      </w:r>
    </w:p>
    <w:p w:rsidR="00CC459E" w:rsidRDefault="00CC459E" w:rsidP="00E7574B">
      <w:pPr>
        <w:ind w:left="720"/>
        <w:rPr>
          <w:rFonts w:eastAsia="Calibri"/>
        </w:rPr>
      </w:pPr>
    </w:p>
    <w:p w:rsidR="00D80E94" w:rsidRDefault="00D80E94" w:rsidP="00E7574B">
      <w:pPr>
        <w:ind w:left="720"/>
        <w:rPr>
          <w:rFonts w:eastAsia="Calibri"/>
          <w:b/>
        </w:rPr>
      </w:pPr>
      <w:r w:rsidRPr="00C872DD">
        <w:rPr>
          <w:rFonts w:eastAsia="Calibri"/>
          <w:b/>
        </w:rPr>
        <w:t>New Motion 10.</w:t>
      </w:r>
    </w:p>
    <w:p w:rsidR="00CC459E" w:rsidRDefault="00CC459E" w:rsidP="00E7574B">
      <w:pPr>
        <w:ind w:left="720"/>
        <w:rPr>
          <w:rFonts w:eastAsia="Calibri"/>
          <w:b/>
        </w:rPr>
      </w:pPr>
    </w:p>
    <w:p w:rsidR="00CC459E" w:rsidRPr="00646ACA" w:rsidRDefault="00CC459E" w:rsidP="00CC459E">
      <w:pPr>
        <w:ind w:right="-360"/>
      </w:pPr>
      <w:r w:rsidRPr="00646ACA">
        <w:t>10.  The Multidisciplinary (MD) requirement will be removed from the General Education Requirements.</w:t>
      </w:r>
    </w:p>
    <w:p w:rsidR="00CC459E" w:rsidRDefault="00CC459E" w:rsidP="00E7574B">
      <w:pPr>
        <w:ind w:left="720"/>
        <w:rPr>
          <w:rFonts w:eastAsia="Calibri"/>
          <w:b/>
        </w:rPr>
      </w:pPr>
    </w:p>
    <w:p w:rsidR="00CC459E" w:rsidRPr="00C872DD" w:rsidRDefault="00CC459E" w:rsidP="00E7574B">
      <w:pPr>
        <w:ind w:left="720"/>
        <w:rPr>
          <w:rFonts w:eastAsia="Calibri"/>
          <w:b/>
        </w:rPr>
      </w:pPr>
    </w:p>
    <w:p w:rsidR="00D80E94" w:rsidRDefault="00D80E94" w:rsidP="00E7574B">
      <w:pPr>
        <w:ind w:left="720"/>
        <w:rPr>
          <w:rFonts w:eastAsia="Calibri"/>
        </w:rPr>
      </w:pPr>
      <w:r>
        <w:rPr>
          <w:rFonts w:eastAsia="Calibri"/>
        </w:rPr>
        <w:t xml:space="preserve">J. Heppen and K. White. </w:t>
      </w:r>
    </w:p>
    <w:p w:rsidR="00C872DD" w:rsidRDefault="00C872DD" w:rsidP="00E7574B">
      <w:pPr>
        <w:ind w:left="720"/>
        <w:rPr>
          <w:rFonts w:eastAsia="Calibri"/>
        </w:rPr>
      </w:pPr>
      <w:r>
        <w:rPr>
          <w:rFonts w:eastAsia="Calibri"/>
        </w:rPr>
        <w:t>9-3-3. Motion passes</w:t>
      </w:r>
    </w:p>
    <w:p w:rsidR="00C872DD" w:rsidRDefault="00C872DD" w:rsidP="00E7574B">
      <w:pPr>
        <w:ind w:left="720"/>
        <w:rPr>
          <w:rFonts w:eastAsia="Calibri"/>
        </w:rPr>
      </w:pPr>
      <w:r>
        <w:rPr>
          <w:rFonts w:eastAsia="Calibri"/>
        </w:rPr>
        <w:t xml:space="preserve">New </w:t>
      </w:r>
    </w:p>
    <w:p w:rsidR="00C872DD" w:rsidRPr="00C872DD" w:rsidRDefault="00CC459E" w:rsidP="00E7574B">
      <w:pPr>
        <w:ind w:left="720"/>
        <w:rPr>
          <w:rFonts w:eastAsia="Calibri"/>
          <w:b/>
        </w:rPr>
      </w:pPr>
      <w:r>
        <w:rPr>
          <w:rFonts w:eastAsia="Calibri"/>
          <w:b/>
        </w:rPr>
        <w:t>A motion to change the order of the</w:t>
      </w:r>
      <w:r w:rsidR="00C872DD" w:rsidRPr="00C872DD">
        <w:rPr>
          <w:rFonts w:eastAsia="Calibri"/>
          <w:b/>
        </w:rPr>
        <w:t xml:space="preserve"> agenda moved </w:t>
      </w:r>
      <w:r w:rsidR="00FF0BC0">
        <w:rPr>
          <w:rFonts w:eastAsia="Calibri"/>
          <w:b/>
        </w:rPr>
        <w:t>by L. Kelley and D. Margolis.</w:t>
      </w:r>
    </w:p>
    <w:p w:rsidR="00CC459E" w:rsidRDefault="00C872DD" w:rsidP="00E7574B">
      <w:pPr>
        <w:ind w:left="720"/>
        <w:rPr>
          <w:rFonts w:eastAsia="Calibri"/>
        </w:rPr>
      </w:pPr>
      <w:r>
        <w:rPr>
          <w:rFonts w:eastAsia="Calibri"/>
        </w:rPr>
        <w:t>14-1-3</w:t>
      </w:r>
      <w:r w:rsidR="00FF0BC0">
        <w:rPr>
          <w:rFonts w:eastAsia="Calibri"/>
        </w:rPr>
        <w:t xml:space="preserve">. </w:t>
      </w:r>
      <w:r w:rsidR="00CC459E">
        <w:rPr>
          <w:rFonts w:eastAsia="Calibri"/>
        </w:rPr>
        <w:t>Motion to change order of the agenda passes.</w:t>
      </w:r>
    </w:p>
    <w:p w:rsidR="00CC459E" w:rsidRDefault="00CC459E" w:rsidP="00E7574B">
      <w:pPr>
        <w:ind w:left="720"/>
        <w:rPr>
          <w:rFonts w:eastAsia="Calibri"/>
        </w:rPr>
      </w:pPr>
    </w:p>
    <w:p w:rsidR="00C872DD" w:rsidRDefault="00FF0BC0" w:rsidP="00E7574B">
      <w:pPr>
        <w:ind w:left="720"/>
        <w:rPr>
          <w:rFonts w:eastAsia="Calibri"/>
        </w:rPr>
      </w:pPr>
      <w:r>
        <w:rPr>
          <w:rFonts w:eastAsia="Calibri"/>
        </w:rPr>
        <w:t>Agenda moved to Motion 16</w:t>
      </w:r>
    </w:p>
    <w:p w:rsidR="00C872DD" w:rsidRDefault="00C872DD" w:rsidP="00E7574B">
      <w:pPr>
        <w:ind w:left="720"/>
        <w:rPr>
          <w:rFonts w:eastAsia="Calibri"/>
        </w:rPr>
      </w:pPr>
    </w:p>
    <w:p w:rsidR="00C872DD" w:rsidRDefault="00CC459E" w:rsidP="00E7574B">
      <w:pPr>
        <w:ind w:left="720"/>
        <w:rPr>
          <w:rFonts w:eastAsia="Calibri"/>
          <w:b/>
        </w:rPr>
      </w:pPr>
      <w:r>
        <w:rPr>
          <w:rFonts w:eastAsia="Calibri"/>
          <w:b/>
        </w:rPr>
        <w:t xml:space="preserve">New </w:t>
      </w:r>
      <w:r w:rsidR="00C872DD" w:rsidRPr="00C872DD">
        <w:rPr>
          <w:rFonts w:eastAsia="Calibri"/>
          <w:b/>
        </w:rPr>
        <w:t>Motion 16</w:t>
      </w:r>
    </w:p>
    <w:p w:rsidR="00CC459E" w:rsidRPr="00646ACA" w:rsidRDefault="00CC459E" w:rsidP="00CC459E">
      <w:pPr>
        <w:ind w:right="-360"/>
      </w:pPr>
      <w:r w:rsidRPr="00646ACA">
        <w:t>The Ethical Citizenship (EC) requirement will remain in General Education unchanged unless amended by the successful passing of Motion 18.</w:t>
      </w:r>
    </w:p>
    <w:p w:rsidR="00CC459E" w:rsidRDefault="00CC459E" w:rsidP="00E7574B">
      <w:pPr>
        <w:ind w:left="720"/>
        <w:rPr>
          <w:rFonts w:eastAsia="Calibri"/>
          <w:b/>
        </w:rPr>
      </w:pPr>
    </w:p>
    <w:p w:rsidR="00C872DD" w:rsidRDefault="00C872DD" w:rsidP="00E7574B">
      <w:pPr>
        <w:ind w:left="720"/>
        <w:rPr>
          <w:rFonts w:eastAsia="Calibri"/>
        </w:rPr>
      </w:pPr>
      <w:r w:rsidRPr="00C872DD">
        <w:rPr>
          <w:rFonts w:eastAsia="Calibri"/>
        </w:rPr>
        <w:t>M. Moline and K. White</w:t>
      </w:r>
      <w:r>
        <w:rPr>
          <w:rFonts w:eastAsia="Calibri"/>
        </w:rPr>
        <w:t>.</w:t>
      </w:r>
    </w:p>
    <w:p w:rsidR="00C872DD" w:rsidRDefault="00C872DD" w:rsidP="00E7574B">
      <w:pPr>
        <w:ind w:left="720"/>
        <w:rPr>
          <w:rFonts w:eastAsia="Calibri"/>
        </w:rPr>
      </w:pPr>
      <w:r>
        <w:rPr>
          <w:rFonts w:eastAsia="Calibri"/>
        </w:rPr>
        <w:t>Parliamentarian rules</w:t>
      </w:r>
      <w:r w:rsidR="00CC459E">
        <w:rPr>
          <w:rFonts w:eastAsia="Calibri"/>
        </w:rPr>
        <w:t xml:space="preserve"> New Motion 16 </w:t>
      </w:r>
      <w:proofErr w:type="gramStart"/>
      <w:r w:rsidR="00CC459E">
        <w:rPr>
          <w:rFonts w:eastAsia="Calibri"/>
        </w:rPr>
        <w:t>is  an</w:t>
      </w:r>
      <w:proofErr w:type="gramEnd"/>
      <w:r w:rsidR="00CC459E">
        <w:rPr>
          <w:rFonts w:eastAsia="Calibri"/>
        </w:rPr>
        <w:t xml:space="preserve"> invalid motion.</w:t>
      </w:r>
    </w:p>
    <w:p w:rsidR="00C872DD" w:rsidRDefault="00C872DD" w:rsidP="00E7574B">
      <w:pPr>
        <w:ind w:left="720"/>
        <w:rPr>
          <w:rFonts w:eastAsia="Calibri"/>
        </w:rPr>
      </w:pPr>
    </w:p>
    <w:p w:rsidR="00C872DD" w:rsidRDefault="00CC459E" w:rsidP="00E7574B">
      <w:pPr>
        <w:ind w:left="720"/>
        <w:rPr>
          <w:rFonts w:eastAsia="Calibri"/>
          <w:b/>
        </w:rPr>
      </w:pPr>
      <w:r>
        <w:rPr>
          <w:rFonts w:eastAsia="Calibri"/>
          <w:b/>
        </w:rPr>
        <w:t xml:space="preserve">New </w:t>
      </w:r>
      <w:r w:rsidR="00C872DD" w:rsidRPr="00C872DD">
        <w:rPr>
          <w:rFonts w:eastAsia="Calibri"/>
          <w:b/>
        </w:rPr>
        <w:t>Motion 17.</w:t>
      </w:r>
    </w:p>
    <w:p w:rsidR="00C872DD" w:rsidRDefault="00C872DD" w:rsidP="00E7574B">
      <w:pPr>
        <w:ind w:left="720"/>
        <w:rPr>
          <w:rFonts w:eastAsia="Calibri"/>
        </w:rPr>
      </w:pPr>
      <w:r>
        <w:rPr>
          <w:rFonts w:eastAsia="Calibri"/>
        </w:rPr>
        <w:t>K.  White and M. Learman.</w:t>
      </w:r>
    </w:p>
    <w:p w:rsidR="00FF0BC0" w:rsidRDefault="00FF0BC0" w:rsidP="00FF0BC0">
      <w:pPr>
        <w:ind w:left="720"/>
        <w:rPr>
          <w:rFonts w:eastAsia="Calibri"/>
        </w:rPr>
      </w:pPr>
      <w:r>
        <w:rPr>
          <w:rFonts w:eastAsia="Calibri"/>
        </w:rPr>
        <w:t>Move to postpone by J. Heppen to next meeting seconded by R. Hardtke.</w:t>
      </w:r>
    </w:p>
    <w:p w:rsidR="00FF0BC0" w:rsidRDefault="00FF0BC0" w:rsidP="00FF0BC0">
      <w:pPr>
        <w:ind w:left="720"/>
        <w:rPr>
          <w:rFonts w:eastAsia="Calibri"/>
        </w:rPr>
      </w:pPr>
      <w:r>
        <w:rPr>
          <w:rFonts w:eastAsia="Calibri"/>
        </w:rPr>
        <w:t>5-11-1.</w:t>
      </w:r>
      <w:r w:rsidR="00C53062">
        <w:rPr>
          <w:rFonts w:eastAsia="Calibri"/>
        </w:rPr>
        <w:t xml:space="preserve"> </w:t>
      </w:r>
      <w:r w:rsidR="00310351">
        <w:rPr>
          <w:rFonts w:eastAsia="Calibri"/>
        </w:rPr>
        <w:t>Motion to postpone d</w:t>
      </w:r>
      <w:r>
        <w:rPr>
          <w:rFonts w:eastAsia="Calibri"/>
        </w:rPr>
        <w:t>efeated. Debate continues</w:t>
      </w:r>
      <w:r w:rsidR="00C53062">
        <w:rPr>
          <w:rFonts w:eastAsia="Calibri"/>
        </w:rPr>
        <w:t>.</w:t>
      </w:r>
    </w:p>
    <w:p w:rsidR="00C53062" w:rsidRDefault="00C53062" w:rsidP="00FF0BC0">
      <w:pPr>
        <w:ind w:left="720"/>
        <w:rPr>
          <w:rFonts w:eastAsia="Calibri"/>
        </w:rPr>
      </w:pPr>
      <w:r>
        <w:rPr>
          <w:rFonts w:eastAsia="Calibri"/>
        </w:rPr>
        <w:t xml:space="preserve">D. Margolis call to questions and seconded by H. </w:t>
      </w:r>
      <w:proofErr w:type="spellStart"/>
      <w:r>
        <w:rPr>
          <w:rFonts w:eastAsia="Calibri"/>
        </w:rPr>
        <w:t>Najafai</w:t>
      </w:r>
      <w:proofErr w:type="spellEnd"/>
      <w:r>
        <w:rPr>
          <w:rFonts w:eastAsia="Calibri"/>
        </w:rPr>
        <w:t>.</w:t>
      </w:r>
    </w:p>
    <w:p w:rsidR="00C53062" w:rsidRDefault="00C53062" w:rsidP="00C53062">
      <w:pPr>
        <w:ind w:left="720"/>
        <w:rPr>
          <w:rFonts w:eastAsia="Calibri"/>
        </w:rPr>
      </w:pPr>
      <w:r>
        <w:rPr>
          <w:rFonts w:eastAsia="Calibri"/>
        </w:rPr>
        <w:t xml:space="preserve">8-9-1. </w:t>
      </w:r>
      <w:r w:rsidR="00310351">
        <w:rPr>
          <w:rFonts w:eastAsia="Calibri"/>
        </w:rPr>
        <w:t>Motion to call question fails. Q</w:t>
      </w:r>
      <w:r>
        <w:rPr>
          <w:rFonts w:eastAsia="Calibri"/>
        </w:rPr>
        <w:t>uestion not called. Continue debate.</w:t>
      </w:r>
    </w:p>
    <w:p w:rsidR="00C53062" w:rsidRDefault="00C53062" w:rsidP="00C53062">
      <w:pPr>
        <w:ind w:left="720"/>
        <w:rPr>
          <w:rFonts w:eastAsia="Calibri"/>
        </w:rPr>
      </w:pPr>
      <w:r>
        <w:rPr>
          <w:rFonts w:eastAsia="Calibri"/>
        </w:rPr>
        <w:t>7-10-1. Motion failed.</w:t>
      </w:r>
    </w:p>
    <w:p w:rsidR="00FF0BC0" w:rsidRDefault="00FF0BC0" w:rsidP="00FF0BC0">
      <w:pPr>
        <w:ind w:left="720"/>
        <w:rPr>
          <w:rFonts w:eastAsia="Calibri"/>
        </w:rPr>
      </w:pPr>
    </w:p>
    <w:p w:rsidR="00C872DD" w:rsidRDefault="00C53062" w:rsidP="00E7574B">
      <w:pPr>
        <w:ind w:left="720"/>
        <w:rPr>
          <w:rFonts w:eastAsia="Calibri"/>
        </w:rPr>
      </w:pPr>
      <w:r>
        <w:rPr>
          <w:rFonts w:eastAsia="Calibri"/>
        </w:rPr>
        <w:t>Move to postpone all</w:t>
      </w:r>
      <w:r w:rsidR="00310351">
        <w:rPr>
          <w:rFonts w:eastAsia="Calibri"/>
        </w:rPr>
        <w:t xml:space="preserve"> </w:t>
      </w:r>
      <w:proofErr w:type="gramStart"/>
      <w:r w:rsidR="00310351">
        <w:rPr>
          <w:rFonts w:eastAsia="Calibri"/>
        </w:rPr>
        <w:t xml:space="preserve">remaining </w:t>
      </w:r>
      <w:r>
        <w:rPr>
          <w:rFonts w:eastAsia="Calibri"/>
        </w:rPr>
        <w:t xml:space="preserve"> items</w:t>
      </w:r>
      <w:proofErr w:type="gramEnd"/>
      <w:r>
        <w:rPr>
          <w:rFonts w:eastAsia="Calibri"/>
        </w:rPr>
        <w:t xml:space="preserve"> </w:t>
      </w:r>
      <w:r w:rsidR="00310351">
        <w:rPr>
          <w:rFonts w:eastAsia="Calibri"/>
        </w:rPr>
        <w:t xml:space="preserve">on the agenda moved by </w:t>
      </w:r>
      <w:r>
        <w:rPr>
          <w:rFonts w:eastAsia="Calibri"/>
        </w:rPr>
        <w:t>J. Graham and</w:t>
      </w:r>
      <w:r w:rsidR="00310351">
        <w:rPr>
          <w:rFonts w:eastAsia="Calibri"/>
        </w:rPr>
        <w:t xml:space="preserve"> seconded by</w:t>
      </w:r>
      <w:r>
        <w:rPr>
          <w:rFonts w:eastAsia="Calibri"/>
        </w:rPr>
        <w:t xml:space="preserve"> O. Rogers.</w:t>
      </w:r>
    </w:p>
    <w:p w:rsidR="00C53062" w:rsidRDefault="00C53062" w:rsidP="00E7574B">
      <w:pPr>
        <w:ind w:left="720"/>
        <w:rPr>
          <w:rFonts w:eastAsia="Calibri"/>
        </w:rPr>
      </w:pPr>
      <w:r>
        <w:rPr>
          <w:rFonts w:eastAsia="Calibri"/>
        </w:rPr>
        <w:lastRenderedPageBreak/>
        <w:t>14-0-3</w:t>
      </w:r>
      <w:r w:rsidR="00310351">
        <w:rPr>
          <w:rFonts w:eastAsia="Calibri"/>
        </w:rPr>
        <w:t>. Motion passes.</w:t>
      </w:r>
      <w:r>
        <w:rPr>
          <w:rFonts w:eastAsia="Calibri"/>
        </w:rPr>
        <w:t xml:space="preserve"> </w:t>
      </w:r>
    </w:p>
    <w:p w:rsidR="00C53062" w:rsidRDefault="00C53062" w:rsidP="00E7574B">
      <w:pPr>
        <w:ind w:left="720"/>
        <w:rPr>
          <w:rFonts w:eastAsia="Calibri"/>
        </w:rPr>
      </w:pPr>
      <w:r>
        <w:rPr>
          <w:rFonts w:eastAsia="Calibri"/>
        </w:rPr>
        <w:t>Move to postpone 6:45</w:t>
      </w:r>
      <w:r w:rsidR="00310351">
        <w:rPr>
          <w:rFonts w:eastAsia="Calibri"/>
        </w:rPr>
        <w:t xml:space="preserve"> pm</w:t>
      </w:r>
    </w:p>
    <w:p w:rsidR="00C53062" w:rsidRPr="00C872DD" w:rsidRDefault="00C53062" w:rsidP="00E7574B">
      <w:pPr>
        <w:ind w:left="720"/>
        <w:rPr>
          <w:rFonts w:eastAsia="Calibri"/>
        </w:rPr>
      </w:pPr>
      <w:r>
        <w:rPr>
          <w:rFonts w:eastAsia="Calibri"/>
        </w:rPr>
        <w:t>Move to adjourn L. Kelly and O. Rogers at 6:45</w:t>
      </w:r>
      <w:r w:rsidR="00310351">
        <w:rPr>
          <w:rFonts w:eastAsia="Calibri"/>
        </w:rPr>
        <w:t>pm Motion to adjourn passes by unanimous consent.</w:t>
      </w:r>
    </w:p>
    <w:p w:rsidR="00C872DD" w:rsidRPr="00C872DD" w:rsidRDefault="00C872DD" w:rsidP="00E7574B">
      <w:pPr>
        <w:ind w:left="720"/>
        <w:rPr>
          <w:rFonts w:eastAsia="Calibri"/>
        </w:rPr>
      </w:pPr>
    </w:p>
    <w:p w:rsidR="00C872DD" w:rsidRPr="00C872DD" w:rsidRDefault="00C872DD" w:rsidP="00E7574B">
      <w:pPr>
        <w:ind w:left="720"/>
        <w:rPr>
          <w:rFonts w:eastAsia="Calibri"/>
          <w:b/>
        </w:rPr>
      </w:pPr>
    </w:p>
    <w:p w:rsidR="00D80E94" w:rsidRPr="00FB5E76" w:rsidRDefault="00D80E94" w:rsidP="00E7574B">
      <w:pPr>
        <w:ind w:left="720"/>
        <w:rPr>
          <w:rFonts w:eastAsia="Calibri"/>
        </w:rPr>
      </w:pPr>
    </w:p>
    <w:p w:rsidR="00E7574B" w:rsidRPr="00056CCE" w:rsidRDefault="00E7574B" w:rsidP="00E7574B">
      <w:pPr>
        <w:ind w:left="720"/>
        <w:rPr>
          <w:sz w:val="22"/>
          <w:szCs w:val="22"/>
        </w:rPr>
      </w:pPr>
    </w:p>
    <w:p w:rsidR="00E7574B" w:rsidRDefault="00E7574B" w:rsidP="00E7574B">
      <w:pPr>
        <w:numPr>
          <w:ilvl w:val="0"/>
          <w:numId w:val="3"/>
        </w:numPr>
        <w:rPr>
          <w:color w:val="000000"/>
        </w:rPr>
      </w:pPr>
      <w:r>
        <w:rPr>
          <w:color w:val="000000"/>
        </w:rPr>
        <w:t xml:space="preserve">A </w:t>
      </w:r>
      <w:r>
        <w:rPr>
          <w:b/>
          <w:color w:val="000000"/>
        </w:rPr>
        <w:t>motion</w:t>
      </w:r>
      <w:r>
        <w:rPr>
          <w:color w:val="000000"/>
        </w:rPr>
        <w:t xml:space="preserve"> from </w:t>
      </w:r>
      <w:r>
        <w:rPr>
          <w:b/>
          <w:color w:val="000000"/>
        </w:rPr>
        <w:t xml:space="preserve">University Curriculum Committee </w:t>
      </w:r>
      <w:r>
        <w:rPr>
          <w:color w:val="000000"/>
        </w:rPr>
        <w:t xml:space="preserve">(Alexandru Tupan, Chair) to approve the following motion: </w:t>
      </w:r>
    </w:p>
    <w:p w:rsidR="00E7574B" w:rsidRDefault="00E7574B" w:rsidP="00E7574B">
      <w:pPr>
        <w:ind w:left="720"/>
        <w:rPr>
          <w:color w:val="000000"/>
        </w:rPr>
      </w:pPr>
    </w:p>
    <w:p w:rsidR="00E7574B" w:rsidRPr="00852B3A" w:rsidRDefault="00E7574B" w:rsidP="00E7574B">
      <w:pPr>
        <w:ind w:left="360"/>
        <w:rPr>
          <w:b/>
          <w:bCs/>
          <w:color w:val="000000"/>
        </w:rPr>
      </w:pPr>
      <w:r w:rsidRPr="00852B3A">
        <w:rPr>
          <w:color w:val="000000"/>
        </w:rPr>
        <w:t>On a one-time basis only, any department wishing to eliminate course pre-requisites (i.e. as the only substantive change) can by-pass the normal curriculum process if they are approved by the appropriate dean and submitted to the Registrar’s Office by May 1, 2015.</w:t>
      </w:r>
      <w:r w:rsidRPr="00852B3A">
        <w:rPr>
          <w:b/>
          <w:bCs/>
          <w:color w:val="000000"/>
        </w:rPr>
        <w:t xml:space="preserve"> </w:t>
      </w:r>
    </w:p>
    <w:p w:rsidR="00E7574B" w:rsidRPr="00852B3A" w:rsidRDefault="00E7574B" w:rsidP="00E7574B">
      <w:pPr>
        <w:ind w:left="360"/>
        <w:rPr>
          <w:color w:val="000000"/>
        </w:rPr>
      </w:pPr>
      <w:r w:rsidRPr="00852B3A">
        <w:rPr>
          <w:color w:val="000000"/>
        </w:rPr>
        <w:t>All minutes from department meetings where curricular changes are approved are to be forwarded to UCC/APP and the departments affected by these changes.</w:t>
      </w:r>
    </w:p>
    <w:p w:rsidR="00E7574B" w:rsidRDefault="00E7574B" w:rsidP="00E7574B">
      <w:pPr>
        <w:ind w:left="720"/>
        <w:rPr>
          <w:color w:val="000000"/>
        </w:rPr>
      </w:pPr>
    </w:p>
    <w:p w:rsidR="00E7574B" w:rsidRDefault="00E7574B" w:rsidP="00E7574B">
      <w:pPr>
        <w:numPr>
          <w:ilvl w:val="0"/>
          <w:numId w:val="3"/>
        </w:numPr>
        <w:rPr>
          <w:color w:val="000000"/>
        </w:rPr>
      </w:pPr>
      <w:r>
        <w:rPr>
          <w:color w:val="000000"/>
        </w:rPr>
        <w:t xml:space="preserve">A </w:t>
      </w:r>
      <w:r>
        <w:rPr>
          <w:b/>
          <w:color w:val="000000"/>
        </w:rPr>
        <w:t>motion</w:t>
      </w:r>
      <w:r>
        <w:rPr>
          <w:color w:val="000000"/>
        </w:rPr>
        <w:t xml:space="preserve"> from </w:t>
      </w:r>
      <w:r>
        <w:rPr>
          <w:b/>
          <w:color w:val="000000"/>
        </w:rPr>
        <w:t xml:space="preserve">University Curriculum Committee </w:t>
      </w:r>
      <w:r>
        <w:rPr>
          <w:color w:val="000000"/>
        </w:rPr>
        <w:t xml:space="preserve">(Alexandru Tupan, Chair) to approve the following motion: </w:t>
      </w:r>
    </w:p>
    <w:p w:rsidR="00E7574B" w:rsidRDefault="00E7574B" w:rsidP="00E7574B">
      <w:pPr>
        <w:rPr>
          <w:color w:val="000000"/>
        </w:rPr>
      </w:pPr>
    </w:p>
    <w:p w:rsidR="00E7574B" w:rsidRPr="00852B3A" w:rsidRDefault="00E7574B" w:rsidP="00E7574B">
      <w:pPr>
        <w:ind w:left="360"/>
        <w:rPr>
          <w:color w:val="000000"/>
          <w:sz w:val="22"/>
          <w:szCs w:val="22"/>
        </w:rPr>
      </w:pPr>
      <w:r w:rsidRPr="00852B3A">
        <w:rPr>
          <w:color w:val="000000"/>
        </w:rPr>
        <w:t>On a one-time basis only, any department wishing to eliminate required supporting courses from its program (i.e. as the only substantive change) can by-pass the normal curriculum process if they are approved by the appropriate dean and submitted to the Registrar’s Office by May 1, 2015.</w:t>
      </w:r>
    </w:p>
    <w:p w:rsidR="00E7574B" w:rsidRPr="00852B3A" w:rsidRDefault="00E7574B" w:rsidP="00E7574B">
      <w:pPr>
        <w:ind w:left="360"/>
        <w:rPr>
          <w:color w:val="000000"/>
        </w:rPr>
      </w:pPr>
      <w:r w:rsidRPr="00852B3A">
        <w:rPr>
          <w:color w:val="000000"/>
        </w:rPr>
        <w:t>All minutes from department meetings where curricular changes are approved are to be forwarded to UCC/APP and the departments affected by these changes</w:t>
      </w:r>
    </w:p>
    <w:p w:rsidR="00E7574B" w:rsidRPr="00852B3A" w:rsidRDefault="00E7574B" w:rsidP="00E7574B">
      <w:pPr>
        <w:ind w:left="360"/>
        <w:rPr>
          <w:color w:val="000000"/>
        </w:rPr>
      </w:pPr>
    </w:p>
    <w:p w:rsidR="00E7574B" w:rsidRDefault="00E7574B" w:rsidP="00E7574B">
      <w:pPr>
        <w:numPr>
          <w:ilvl w:val="0"/>
          <w:numId w:val="3"/>
        </w:numPr>
        <w:rPr>
          <w:color w:val="000000"/>
        </w:rPr>
      </w:pPr>
      <w:r>
        <w:rPr>
          <w:color w:val="000000"/>
        </w:rPr>
        <w:t xml:space="preserve">A </w:t>
      </w:r>
      <w:r>
        <w:rPr>
          <w:b/>
          <w:color w:val="000000"/>
        </w:rPr>
        <w:t>motion</w:t>
      </w:r>
      <w:r>
        <w:rPr>
          <w:color w:val="000000"/>
        </w:rPr>
        <w:t xml:space="preserve"> from the chairs of </w:t>
      </w:r>
      <w:r>
        <w:rPr>
          <w:b/>
          <w:color w:val="000000"/>
        </w:rPr>
        <w:t xml:space="preserve">University Curriculum Committee </w:t>
      </w:r>
      <w:r>
        <w:rPr>
          <w:color w:val="000000"/>
        </w:rPr>
        <w:t xml:space="preserve">(Alexandru Tupan, Chair) and </w:t>
      </w:r>
      <w:r>
        <w:rPr>
          <w:b/>
          <w:color w:val="000000"/>
        </w:rPr>
        <w:t xml:space="preserve">Academic Policy and Programs Committee </w:t>
      </w:r>
      <w:r>
        <w:rPr>
          <w:color w:val="000000"/>
        </w:rPr>
        <w:t xml:space="preserve">(James Zimmerman, Chair) to approve the following motion: </w:t>
      </w:r>
    </w:p>
    <w:p w:rsidR="00E7574B" w:rsidRDefault="00E7574B" w:rsidP="00E7574B">
      <w:pPr>
        <w:rPr>
          <w:color w:val="000000"/>
        </w:rPr>
      </w:pPr>
    </w:p>
    <w:p w:rsidR="00E7574B" w:rsidRPr="00852B3A" w:rsidRDefault="00E7574B" w:rsidP="00E7574B">
      <w:pPr>
        <w:ind w:left="360"/>
        <w:rPr>
          <w:color w:val="000000"/>
        </w:rPr>
      </w:pPr>
      <w:r w:rsidRPr="00852B3A">
        <w:rPr>
          <w:color w:val="000000"/>
        </w:rPr>
        <w:t>All minutes from department meetings where curricular changes are approved are to be forwarded to UCC/APP and the departments affected by these changes.</w:t>
      </w:r>
    </w:p>
    <w:p w:rsidR="00E7574B" w:rsidRPr="00852B3A" w:rsidRDefault="00E7574B" w:rsidP="00E7574B">
      <w:pPr>
        <w:ind w:left="360"/>
        <w:rPr>
          <w:color w:val="000000"/>
        </w:rPr>
      </w:pPr>
    </w:p>
    <w:p w:rsidR="00E7574B" w:rsidRDefault="00E7574B" w:rsidP="00E7574B">
      <w:pPr>
        <w:pStyle w:val="ListParagraph"/>
        <w:numPr>
          <w:ilvl w:val="0"/>
          <w:numId w:val="3"/>
        </w:numPr>
        <w:contextualSpacing w:val="0"/>
        <w:rPr>
          <w:rFonts w:ascii="Times New Roman" w:hAnsi="Times New Roman"/>
        </w:rPr>
      </w:pPr>
      <w:r>
        <w:rPr>
          <w:rFonts w:ascii="Times New Roman" w:hAnsi="Times New Roman"/>
        </w:rPr>
        <w:t xml:space="preserve">A </w:t>
      </w:r>
      <w:r>
        <w:rPr>
          <w:rFonts w:ascii="Times New Roman" w:hAnsi="Times New Roman"/>
          <w:b/>
        </w:rPr>
        <w:t>motion</w:t>
      </w:r>
      <w:r>
        <w:rPr>
          <w:rFonts w:ascii="Times New Roman" w:hAnsi="Times New Roman"/>
        </w:rPr>
        <w:t xml:space="preserve"> from the </w:t>
      </w:r>
      <w:r>
        <w:rPr>
          <w:rFonts w:ascii="Times New Roman" w:hAnsi="Times New Roman"/>
          <w:b/>
        </w:rPr>
        <w:t xml:space="preserve">Executive Committee </w:t>
      </w:r>
      <w:r>
        <w:rPr>
          <w:rFonts w:ascii="Times New Roman" w:hAnsi="Times New Roman"/>
        </w:rPr>
        <w:t>to approve the following:</w:t>
      </w:r>
    </w:p>
    <w:p w:rsidR="00E7574B" w:rsidRDefault="00E7574B" w:rsidP="00E7574B">
      <w:pPr>
        <w:pStyle w:val="ListParagraph"/>
        <w:contextualSpacing w:val="0"/>
        <w:rPr>
          <w:rFonts w:ascii="Times New Roman" w:hAnsi="Times New Roman"/>
        </w:rPr>
      </w:pPr>
    </w:p>
    <w:p w:rsidR="00E7574B" w:rsidRDefault="00E7574B" w:rsidP="00E7574B">
      <w:pPr>
        <w:pStyle w:val="ListParagraph"/>
        <w:contextualSpacing w:val="0"/>
        <w:rPr>
          <w:rFonts w:ascii="Times New Roman" w:hAnsi="Times New Roman"/>
        </w:rPr>
      </w:pPr>
      <w:r w:rsidRPr="00425210">
        <w:rPr>
          <w:rFonts w:ascii="Times New Roman" w:hAnsi="Times New Roman"/>
        </w:rPr>
        <w:t xml:space="preserve">The requirement for students to complete a minor will be removed, effective fall 2015, with the provision that the Provost will be authorized to exempt those programs that must have a minor (e.g. for DPI or accreditation purposes).  Requests for exemptions that specify the DPI and/or accreditation requirements must be received by the Provost by April 1, 2015.  </w:t>
      </w:r>
    </w:p>
    <w:p w:rsidR="00E7574B" w:rsidRDefault="00E7574B" w:rsidP="00E7574B">
      <w:pPr>
        <w:pStyle w:val="ListParagraph"/>
        <w:contextualSpacing w:val="0"/>
        <w:rPr>
          <w:rFonts w:ascii="Times New Roman" w:hAnsi="Times New Roman"/>
        </w:rPr>
      </w:pPr>
    </w:p>
    <w:p w:rsidR="00E7574B" w:rsidRDefault="00E7574B" w:rsidP="00E7574B">
      <w:pPr>
        <w:pStyle w:val="ListParagraph"/>
        <w:numPr>
          <w:ilvl w:val="0"/>
          <w:numId w:val="3"/>
        </w:numPr>
        <w:contextualSpacing w:val="0"/>
        <w:rPr>
          <w:rFonts w:ascii="Times New Roman" w:hAnsi="Times New Roman"/>
        </w:rPr>
      </w:pPr>
      <w:r>
        <w:rPr>
          <w:rFonts w:ascii="Times New Roman" w:hAnsi="Times New Roman"/>
        </w:rPr>
        <w:t xml:space="preserve">A </w:t>
      </w:r>
      <w:r>
        <w:rPr>
          <w:rFonts w:ascii="Times New Roman" w:hAnsi="Times New Roman"/>
          <w:b/>
        </w:rPr>
        <w:t>motion</w:t>
      </w:r>
      <w:r>
        <w:rPr>
          <w:rFonts w:ascii="Times New Roman" w:hAnsi="Times New Roman"/>
        </w:rPr>
        <w:t xml:space="preserve"> from the </w:t>
      </w:r>
      <w:r>
        <w:rPr>
          <w:rFonts w:ascii="Times New Roman" w:hAnsi="Times New Roman"/>
          <w:b/>
        </w:rPr>
        <w:t xml:space="preserve">Executive Committee </w:t>
      </w:r>
      <w:r>
        <w:rPr>
          <w:rFonts w:ascii="Times New Roman" w:hAnsi="Times New Roman"/>
        </w:rPr>
        <w:t>to approve the following:</w:t>
      </w:r>
    </w:p>
    <w:p w:rsidR="00E7574B" w:rsidRDefault="00E7574B" w:rsidP="00E7574B">
      <w:pPr>
        <w:pStyle w:val="ListParagraph"/>
        <w:contextualSpacing w:val="0"/>
        <w:rPr>
          <w:rFonts w:ascii="Times New Roman" w:hAnsi="Times New Roman"/>
        </w:rPr>
      </w:pPr>
    </w:p>
    <w:p w:rsidR="00E7574B" w:rsidRDefault="00E7574B" w:rsidP="00E7574B">
      <w:pPr>
        <w:pStyle w:val="ListParagraph"/>
        <w:contextualSpacing w:val="0"/>
        <w:rPr>
          <w:rFonts w:ascii="Times New Roman" w:hAnsi="Times New Roman"/>
        </w:rPr>
      </w:pPr>
      <w:r>
        <w:rPr>
          <w:rFonts w:ascii="Times New Roman" w:hAnsi="Times New Roman"/>
        </w:rPr>
        <w:t>Every department should consider potential curricular revisions that involve:</w:t>
      </w:r>
    </w:p>
    <w:p w:rsidR="00E7574B" w:rsidRDefault="00E7574B" w:rsidP="00E7574B">
      <w:pPr>
        <w:pStyle w:val="ListParagraph"/>
        <w:contextualSpacing w:val="0"/>
        <w:rPr>
          <w:rFonts w:ascii="Times New Roman" w:hAnsi="Times New Roman"/>
        </w:rPr>
      </w:pPr>
    </w:p>
    <w:p w:rsidR="00E7574B" w:rsidRDefault="00E7574B" w:rsidP="00E7574B">
      <w:pPr>
        <w:pStyle w:val="ListParagraph"/>
        <w:numPr>
          <w:ilvl w:val="0"/>
          <w:numId w:val="9"/>
        </w:numPr>
        <w:contextualSpacing w:val="0"/>
        <w:rPr>
          <w:rFonts w:ascii="Times New Roman" w:hAnsi="Times New Roman"/>
        </w:rPr>
      </w:pPr>
      <w:proofErr w:type="gramStart"/>
      <w:r w:rsidRPr="008A2E2B">
        <w:rPr>
          <w:rFonts w:ascii="Times New Roman" w:hAnsi="Times New Roman"/>
        </w:rPr>
        <w:t>removing</w:t>
      </w:r>
      <w:proofErr w:type="gramEnd"/>
      <w:r w:rsidRPr="008A2E2B">
        <w:rPr>
          <w:rFonts w:ascii="Times New Roman" w:hAnsi="Times New Roman"/>
        </w:rPr>
        <w:t xml:space="preserve"> required supporting</w:t>
      </w:r>
      <w:r>
        <w:rPr>
          <w:rFonts w:ascii="Times New Roman" w:hAnsi="Times New Roman"/>
        </w:rPr>
        <w:t xml:space="preserve"> courses and pre-requisites wherever possible.</w:t>
      </w:r>
    </w:p>
    <w:p w:rsidR="00E7574B" w:rsidRDefault="00E7574B" w:rsidP="00E7574B">
      <w:pPr>
        <w:pStyle w:val="ListParagraph"/>
        <w:numPr>
          <w:ilvl w:val="0"/>
          <w:numId w:val="9"/>
        </w:numPr>
        <w:contextualSpacing w:val="0"/>
        <w:rPr>
          <w:rFonts w:ascii="Times New Roman" w:hAnsi="Times New Roman"/>
        </w:rPr>
      </w:pPr>
      <w:proofErr w:type="gramStart"/>
      <w:r w:rsidRPr="008A2E2B">
        <w:rPr>
          <w:rFonts w:ascii="Times New Roman" w:hAnsi="Times New Roman"/>
        </w:rPr>
        <w:t>evaluating</w:t>
      </w:r>
      <w:proofErr w:type="gramEnd"/>
      <w:r w:rsidRPr="008A2E2B">
        <w:rPr>
          <w:rFonts w:ascii="Times New Roman" w:hAnsi="Times New Roman"/>
        </w:rPr>
        <w:t xml:space="preserve"> their required and elective courses within their majors and minors to identify potential areas that can be reduced.</w:t>
      </w:r>
      <w:r>
        <w:rPr>
          <w:rFonts w:ascii="Times New Roman" w:hAnsi="Times New Roman"/>
        </w:rPr>
        <w:t xml:space="preserve">  If requirements or other </w:t>
      </w:r>
      <w:r>
        <w:rPr>
          <w:rFonts w:ascii="Times New Roman" w:hAnsi="Times New Roman"/>
        </w:rPr>
        <w:lastRenderedPageBreak/>
        <w:t xml:space="preserve">offerings are not critical to the mission of the university, college, or program, they should be considered seriously for revision or elimination.  </w:t>
      </w:r>
      <w:r w:rsidRPr="008A2E2B">
        <w:rPr>
          <w:rFonts w:ascii="Times New Roman" w:hAnsi="Times New Roman"/>
        </w:rPr>
        <w:t xml:space="preserve">Either a curriculum revision needs to be submitted to the appropriate college curriculum committee no later than </w:t>
      </w:r>
      <w:r>
        <w:rPr>
          <w:rFonts w:ascii="Times New Roman" w:hAnsi="Times New Roman"/>
        </w:rPr>
        <w:t>October</w:t>
      </w:r>
      <w:r w:rsidRPr="008A2E2B">
        <w:rPr>
          <w:rFonts w:ascii="Times New Roman" w:hAnsi="Times New Roman"/>
        </w:rPr>
        <w:t xml:space="preserve"> 1, or a notice to the relevant dean(s) and Provost explaining why no changes are occurring needs to be delivered by </w:t>
      </w:r>
      <w:r>
        <w:rPr>
          <w:rFonts w:ascii="Times New Roman" w:hAnsi="Times New Roman"/>
        </w:rPr>
        <w:t>October</w:t>
      </w:r>
      <w:r w:rsidRPr="008A2E2B">
        <w:rPr>
          <w:rFonts w:ascii="Times New Roman" w:hAnsi="Times New Roman"/>
        </w:rPr>
        <w:t xml:space="preserve"> 1.</w:t>
      </w:r>
    </w:p>
    <w:p w:rsidR="00E7574B" w:rsidRDefault="00E7574B" w:rsidP="00E7574B">
      <w:pPr>
        <w:pStyle w:val="ListParagraph"/>
        <w:numPr>
          <w:ilvl w:val="0"/>
          <w:numId w:val="9"/>
        </w:numPr>
        <w:contextualSpacing w:val="0"/>
        <w:rPr>
          <w:rFonts w:ascii="Times New Roman" w:hAnsi="Times New Roman"/>
        </w:rPr>
      </w:pPr>
      <w:proofErr w:type="gramStart"/>
      <w:r>
        <w:rPr>
          <w:rFonts w:ascii="Times New Roman" w:hAnsi="Times New Roman"/>
        </w:rPr>
        <w:t>examining</w:t>
      </w:r>
      <w:proofErr w:type="gramEnd"/>
      <w:r>
        <w:rPr>
          <w:rFonts w:ascii="Times New Roman" w:hAnsi="Times New Roman"/>
        </w:rPr>
        <w:t xml:space="preserve"> AP credit policies and considering an expansion of the number of AP courses for which credit is provided.  If a department believes credit within its program is not warranted but university-level credit is appropriate in a general elective format, that option should be pursued. </w:t>
      </w:r>
    </w:p>
    <w:p w:rsidR="00E7574B" w:rsidRPr="00263E29" w:rsidRDefault="00E7574B" w:rsidP="00E7574B">
      <w:pPr>
        <w:pStyle w:val="ListParagraph"/>
        <w:numPr>
          <w:ilvl w:val="0"/>
          <w:numId w:val="9"/>
        </w:numPr>
        <w:contextualSpacing w:val="0"/>
        <w:rPr>
          <w:rFonts w:ascii="Times New Roman" w:hAnsi="Times New Roman"/>
        </w:rPr>
      </w:pPr>
      <w:proofErr w:type="gramStart"/>
      <w:r>
        <w:rPr>
          <w:rFonts w:ascii="Times New Roman" w:hAnsi="Times New Roman"/>
        </w:rPr>
        <w:t>assessing</w:t>
      </w:r>
      <w:proofErr w:type="gramEnd"/>
      <w:r>
        <w:rPr>
          <w:rFonts w:ascii="Times New Roman" w:hAnsi="Times New Roman"/>
        </w:rPr>
        <w:t xml:space="preserve"> w</w:t>
      </w:r>
      <w:r w:rsidRPr="00263E29">
        <w:rPr>
          <w:rFonts w:ascii="Times New Roman" w:hAnsi="Times New Roman"/>
        </w:rPr>
        <w:t>hether they have classes where test-out options are appropriate and devis</w:t>
      </w:r>
      <w:r>
        <w:rPr>
          <w:rFonts w:ascii="Times New Roman" w:hAnsi="Times New Roman"/>
        </w:rPr>
        <w:t>ing</w:t>
      </w:r>
      <w:r w:rsidRPr="00263E29">
        <w:rPr>
          <w:rFonts w:ascii="Times New Roman" w:hAnsi="Times New Roman"/>
        </w:rPr>
        <w:t xml:space="preserve"> ways to implement these options</w:t>
      </w:r>
      <w:r>
        <w:rPr>
          <w:rFonts w:ascii="Times New Roman" w:hAnsi="Times New Roman"/>
        </w:rPr>
        <w:t xml:space="preserve"> by May 1, 2016</w:t>
      </w:r>
      <w:r w:rsidRPr="00263E29">
        <w:rPr>
          <w:rFonts w:ascii="Times New Roman" w:hAnsi="Times New Roman"/>
        </w:rPr>
        <w:t>.</w:t>
      </w:r>
    </w:p>
    <w:p w:rsidR="00E7574B" w:rsidRPr="008921CD" w:rsidRDefault="00E7574B" w:rsidP="00E7574B">
      <w:pPr>
        <w:pStyle w:val="ListParagraph"/>
        <w:numPr>
          <w:ilvl w:val="0"/>
          <w:numId w:val="9"/>
        </w:numPr>
        <w:contextualSpacing w:val="0"/>
        <w:rPr>
          <w:rFonts w:ascii="Times New Roman" w:hAnsi="Times New Roman"/>
        </w:rPr>
      </w:pPr>
      <w:proofErr w:type="gramStart"/>
      <w:r>
        <w:rPr>
          <w:rFonts w:ascii="Times New Roman" w:hAnsi="Times New Roman"/>
        </w:rPr>
        <w:t>assessing</w:t>
      </w:r>
      <w:proofErr w:type="gramEnd"/>
      <w:r>
        <w:rPr>
          <w:rFonts w:ascii="Times New Roman" w:hAnsi="Times New Roman"/>
        </w:rPr>
        <w:t xml:space="preserve"> enrollment patterns to identify courses with low enrollments, and modifying the frequency of offerings as appropriate (e.g. offering a course once per year instead of each semester, or offering it on a three- or four-semester cycle instead of annually).</w:t>
      </w:r>
    </w:p>
    <w:p w:rsidR="00E7574B" w:rsidRDefault="00E7574B" w:rsidP="00E7574B">
      <w:pPr>
        <w:pStyle w:val="ListParagraph"/>
        <w:numPr>
          <w:ilvl w:val="0"/>
          <w:numId w:val="9"/>
        </w:numPr>
        <w:contextualSpacing w:val="0"/>
        <w:rPr>
          <w:rFonts w:ascii="Times New Roman" w:hAnsi="Times New Roman"/>
        </w:rPr>
      </w:pPr>
      <w:proofErr w:type="gramStart"/>
      <w:r>
        <w:rPr>
          <w:rFonts w:ascii="Times New Roman" w:hAnsi="Times New Roman"/>
        </w:rPr>
        <w:t>communicating</w:t>
      </w:r>
      <w:proofErr w:type="gramEnd"/>
      <w:r>
        <w:rPr>
          <w:rFonts w:ascii="Times New Roman" w:hAnsi="Times New Roman"/>
        </w:rPr>
        <w:t xml:space="preserve"> to the Provost by April 1, 2015 </w:t>
      </w:r>
      <w:r>
        <w:rPr>
          <w:rFonts w:ascii="Times New Roman" w:hAnsi="Times New Roman"/>
          <w:u w:val="single"/>
        </w:rPr>
        <w:t>if</w:t>
      </w:r>
      <w:r>
        <w:rPr>
          <w:rFonts w:ascii="Times New Roman" w:hAnsi="Times New Roman"/>
        </w:rPr>
        <w:t xml:space="preserve"> they must retain the requirement for</w:t>
      </w:r>
      <w:r w:rsidRPr="00263E29">
        <w:rPr>
          <w:rFonts w:ascii="Times New Roman" w:hAnsi="Times New Roman"/>
        </w:rPr>
        <w:t xml:space="preserve"> a minor (e.g. for DPI or accreditation purposes).  </w:t>
      </w:r>
    </w:p>
    <w:p w:rsidR="00E7574B" w:rsidRPr="00B12CA5" w:rsidRDefault="00E7574B" w:rsidP="00E7574B"/>
    <w:p w:rsidR="00E7574B" w:rsidRPr="005E1202" w:rsidRDefault="00E7574B" w:rsidP="00E7574B">
      <w:pPr>
        <w:pStyle w:val="ListParagraph"/>
        <w:ind w:left="0"/>
        <w:rPr>
          <w:b/>
        </w:rPr>
      </w:pPr>
      <w:r w:rsidRPr="005E1202">
        <w:rPr>
          <w:b/>
        </w:rPr>
        <w:t>Miscellaneous New Business:</w:t>
      </w:r>
    </w:p>
    <w:p w:rsidR="00E7574B" w:rsidRPr="005E1202" w:rsidRDefault="00E7574B" w:rsidP="00E7574B">
      <w:pPr>
        <w:rPr>
          <w:b/>
        </w:rPr>
      </w:pPr>
    </w:p>
    <w:p w:rsidR="00E7574B" w:rsidRPr="00EA0D83" w:rsidRDefault="00E7574B" w:rsidP="00E7574B">
      <w:pPr>
        <w:pStyle w:val="ListParagraph"/>
        <w:rPr>
          <w:rFonts w:ascii="Times New Roman" w:hAnsi="Times New Roman"/>
        </w:rPr>
      </w:pPr>
      <w:r w:rsidRPr="00EA0D83">
        <w:rPr>
          <w:rFonts w:ascii="Times New Roman" w:hAnsi="Times New Roman"/>
        </w:rPr>
        <w:t xml:space="preserve">None </w:t>
      </w:r>
    </w:p>
    <w:p w:rsidR="00E7574B" w:rsidRPr="005E1202" w:rsidRDefault="00E7574B" w:rsidP="00E7574B">
      <w:pPr>
        <w:pStyle w:val="ListParagraph"/>
        <w:rPr>
          <w:rFonts w:ascii="Times New Roman" w:hAnsi="Times New Roman"/>
          <w:b/>
        </w:rPr>
      </w:pPr>
    </w:p>
    <w:p w:rsidR="00E7574B" w:rsidRPr="005E1202" w:rsidRDefault="00E7574B" w:rsidP="00E7574B">
      <w:pPr>
        <w:rPr>
          <w:b/>
        </w:rPr>
      </w:pPr>
      <w:r w:rsidRPr="005E1202">
        <w:rPr>
          <w:b/>
        </w:rPr>
        <w:t>Adjournment</w:t>
      </w:r>
    </w:p>
    <w:p w:rsidR="00E7574B" w:rsidRPr="005E1202" w:rsidRDefault="00E7574B" w:rsidP="00E7574B">
      <w:pPr>
        <w:rPr>
          <w:b/>
        </w:rPr>
      </w:pPr>
    </w:p>
    <w:p w:rsidR="00E7574B" w:rsidRPr="005E1202" w:rsidRDefault="00E7574B" w:rsidP="00E7574B">
      <w:r w:rsidRPr="005E1202">
        <w:t xml:space="preserve">         </w:t>
      </w:r>
    </w:p>
    <w:p w:rsidR="00E7574B" w:rsidRPr="005E1202" w:rsidRDefault="00E7574B" w:rsidP="00E7574B"/>
    <w:p w:rsidR="00E7574B" w:rsidRPr="005E1202" w:rsidRDefault="00E7574B" w:rsidP="00E7574B"/>
    <w:p w:rsidR="00E7574B" w:rsidRPr="005E1202" w:rsidRDefault="00E7574B" w:rsidP="00E7574B"/>
    <w:p w:rsidR="00E7574B" w:rsidRPr="005E1202" w:rsidRDefault="00E7574B" w:rsidP="00E7574B"/>
    <w:p w:rsidR="00E7574B" w:rsidRPr="005E1202" w:rsidRDefault="00E7574B" w:rsidP="00E7574B"/>
    <w:p w:rsidR="00E7574B" w:rsidRPr="005E1202" w:rsidRDefault="00E7574B" w:rsidP="00E7574B"/>
    <w:p w:rsidR="00E7574B" w:rsidRPr="005E1202" w:rsidRDefault="00E7574B" w:rsidP="00E7574B"/>
    <w:p w:rsidR="00E7574B" w:rsidRPr="005E1202" w:rsidRDefault="00E7574B" w:rsidP="00E7574B"/>
    <w:p w:rsidR="00E7574B" w:rsidRPr="005E1202" w:rsidRDefault="00E7574B" w:rsidP="00E7574B"/>
    <w:p w:rsidR="00E7574B" w:rsidRDefault="00E7574B" w:rsidP="00E7574B"/>
    <w:p w:rsidR="00E7574B" w:rsidRDefault="00E7574B" w:rsidP="00E7574B"/>
    <w:p w:rsidR="00E7574B" w:rsidRDefault="00E7574B" w:rsidP="00E7574B"/>
    <w:p w:rsidR="00D40599" w:rsidRDefault="00D40599" w:rsidP="007567A6"/>
    <w:sectPr w:rsidR="00D40599" w:rsidSect="005228DA">
      <w:footerReference w:type="default" r:id="rId13"/>
      <w:pgSz w:w="12240" w:h="15840"/>
      <w:pgMar w:top="720" w:right="1800" w:bottom="432"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48FA" w:rsidRDefault="007648FA" w:rsidP="00BE04A8">
      <w:r>
        <w:separator/>
      </w:r>
    </w:p>
  </w:endnote>
  <w:endnote w:type="continuationSeparator" w:id="0">
    <w:p w:rsidR="007648FA" w:rsidRDefault="007648FA" w:rsidP="00BE0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Whitman">
    <w:altName w:val="Times New Roman"/>
    <w:charset w:val="00"/>
    <w:family w:val="auto"/>
    <w:pitch w:val="default"/>
  </w:font>
  <w:font w:name="san-serif">
    <w:altName w:val="Times New Roman"/>
    <w:panose1 w:val="00000000000000000000"/>
    <w:charset w:val="00"/>
    <w:family w:val="roman"/>
    <w:notTrueType/>
    <w:pitch w:val="default"/>
  </w:font>
  <w:font w:name="New Century Schlbk">
    <w:altName w:val="Century Schoolbook"/>
    <w:panose1 w:val="00000000000000000000"/>
    <w:charset w:val="4D"/>
    <w:family w:val="auto"/>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33A2" w:rsidRDefault="007833A2">
    <w:pPr>
      <w:pStyle w:val="Footer"/>
      <w:jc w:val="center"/>
    </w:pPr>
    <w:r>
      <w:fldChar w:fldCharType="begin"/>
    </w:r>
    <w:r>
      <w:instrText xml:space="preserve"> PAGE   \* MERGEFORMAT </w:instrText>
    </w:r>
    <w:r>
      <w:fldChar w:fldCharType="separate"/>
    </w:r>
    <w:r w:rsidR="00423E99">
      <w:rPr>
        <w:noProof/>
      </w:rPr>
      <w:t>1</w:t>
    </w:r>
    <w:r>
      <w:rPr>
        <w:noProof/>
      </w:rPr>
      <w:fldChar w:fldCharType="end"/>
    </w:r>
  </w:p>
  <w:p w:rsidR="007833A2" w:rsidRDefault="007833A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48FA" w:rsidRDefault="007648FA" w:rsidP="00BE04A8">
      <w:r>
        <w:separator/>
      </w:r>
    </w:p>
  </w:footnote>
  <w:footnote w:type="continuationSeparator" w:id="0">
    <w:p w:rsidR="007648FA" w:rsidRDefault="007648FA" w:rsidP="00BE04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CA07AB"/>
    <w:multiLevelType w:val="multilevel"/>
    <w:tmpl w:val="AB42A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E0B6146"/>
    <w:multiLevelType w:val="multilevel"/>
    <w:tmpl w:val="0256F9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1F96713D"/>
    <w:multiLevelType w:val="hybridMultilevel"/>
    <w:tmpl w:val="7E842A0E"/>
    <w:lvl w:ilvl="0" w:tplc="B76AD944">
      <w:start w:val="1"/>
      <w:numFmt w:val="decimal"/>
      <w:lvlText w:val="%1."/>
      <w:lvlJc w:val="left"/>
      <w:pPr>
        <w:ind w:left="1080" w:hanging="360"/>
      </w:pPr>
      <w:rPr>
        <w:rFonts w:hint="default"/>
        <w:b/>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27F232DF"/>
    <w:multiLevelType w:val="multilevel"/>
    <w:tmpl w:val="BC0CC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84F151B"/>
    <w:multiLevelType w:val="hybridMultilevel"/>
    <w:tmpl w:val="D2CC7884"/>
    <w:lvl w:ilvl="0" w:tplc="000B0409">
      <w:start w:val="1"/>
      <w:numFmt w:val="bullet"/>
      <w:lvlText w:val=""/>
      <w:lvlJc w:val="left"/>
      <w:pPr>
        <w:tabs>
          <w:tab w:val="num" w:pos="420"/>
        </w:tabs>
        <w:ind w:left="420" w:hanging="360"/>
      </w:pPr>
      <w:rPr>
        <w:rFonts w:ascii="Wingdings" w:hAnsi="Wingdings" w:hint="default"/>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5">
    <w:nsid w:val="31606A9F"/>
    <w:multiLevelType w:val="multilevel"/>
    <w:tmpl w:val="26DE62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3463706C"/>
    <w:multiLevelType w:val="hybridMultilevel"/>
    <w:tmpl w:val="9D8686BA"/>
    <w:lvl w:ilvl="0" w:tplc="63A66D18">
      <w:start w:val="1"/>
      <w:numFmt w:val="bullet"/>
      <w:lvlText w:val=""/>
      <w:lvlJc w:val="left"/>
      <w:pPr>
        <w:ind w:left="1080" w:hanging="360"/>
      </w:pPr>
      <w:rPr>
        <w:rFonts w:ascii="Symbol" w:eastAsia="Calibr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39F11F81"/>
    <w:multiLevelType w:val="multilevel"/>
    <w:tmpl w:val="BD90D7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3B6A1D89"/>
    <w:multiLevelType w:val="multilevel"/>
    <w:tmpl w:val="F2EE3F50"/>
    <w:lvl w:ilvl="0">
      <w:start w:val="1"/>
      <w:numFmt w:val="decimal"/>
      <w:lvlText w:val="%1."/>
      <w:lvlJc w:val="left"/>
      <w:pPr>
        <w:ind w:left="945" w:hanging="360"/>
      </w:pPr>
      <w:rPr>
        <w:rFonts w:hint="default"/>
        <w:b/>
      </w:rPr>
    </w:lvl>
    <w:lvl w:ilvl="1">
      <w:start w:val="5"/>
      <w:numFmt w:val="decimal"/>
      <w:isLgl/>
      <w:lvlText w:val="%1.%2"/>
      <w:lvlJc w:val="left"/>
      <w:pPr>
        <w:ind w:left="1245" w:hanging="660"/>
      </w:pPr>
      <w:rPr>
        <w:rFonts w:hint="default"/>
      </w:rPr>
    </w:lvl>
    <w:lvl w:ilvl="2">
      <w:start w:val="5"/>
      <w:numFmt w:val="decimal"/>
      <w:isLgl/>
      <w:lvlText w:val="%1.%2.%3"/>
      <w:lvlJc w:val="left"/>
      <w:pPr>
        <w:ind w:left="1305" w:hanging="720"/>
      </w:pPr>
      <w:rPr>
        <w:rFonts w:hint="default"/>
      </w:rPr>
    </w:lvl>
    <w:lvl w:ilvl="3">
      <w:start w:val="3"/>
      <w:numFmt w:val="decimal"/>
      <w:isLgl/>
      <w:lvlText w:val="%1.%2.%3.%4"/>
      <w:lvlJc w:val="left"/>
      <w:pPr>
        <w:ind w:left="1305" w:hanging="720"/>
      </w:pPr>
      <w:rPr>
        <w:rFonts w:hint="default"/>
      </w:rPr>
    </w:lvl>
    <w:lvl w:ilvl="4">
      <w:start w:val="1"/>
      <w:numFmt w:val="decimal"/>
      <w:isLgl/>
      <w:lvlText w:val="%1.%2.%3.%4.%5"/>
      <w:lvlJc w:val="left"/>
      <w:pPr>
        <w:ind w:left="1665" w:hanging="1080"/>
      </w:pPr>
      <w:rPr>
        <w:rFonts w:hint="default"/>
      </w:rPr>
    </w:lvl>
    <w:lvl w:ilvl="5">
      <w:start w:val="1"/>
      <w:numFmt w:val="decimal"/>
      <w:isLgl/>
      <w:lvlText w:val="%1.%2.%3.%4.%5.%6"/>
      <w:lvlJc w:val="left"/>
      <w:pPr>
        <w:ind w:left="1665" w:hanging="1080"/>
      </w:pPr>
      <w:rPr>
        <w:rFonts w:hint="default"/>
      </w:rPr>
    </w:lvl>
    <w:lvl w:ilvl="6">
      <w:start w:val="1"/>
      <w:numFmt w:val="decimal"/>
      <w:isLgl/>
      <w:lvlText w:val="%1.%2.%3.%4.%5.%6.%7"/>
      <w:lvlJc w:val="left"/>
      <w:pPr>
        <w:ind w:left="2025" w:hanging="1440"/>
      </w:pPr>
      <w:rPr>
        <w:rFonts w:hint="default"/>
      </w:rPr>
    </w:lvl>
    <w:lvl w:ilvl="7">
      <w:start w:val="1"/>
      <w:numFmt w:val="decimal"/>
      <w:isLgl/>
      <w:lvlText w:val="%1.%2.%3.%4.%5.%6.%7.%8"/>
      <w:lvlJc w:val="left"/>
      <w:pPr>
        <w:ind w:left="2025" w:hanging="1440"/>
      </w:pPr>
      <w:rPr>
        <w:rFonts w:hint="default"/>
      </w:rPr>
    </w:lvl>
    <w:lvl w:ilvl="8">
      <w:start w:val="1"/>
      <w:numFmt w:val="decimal"/>
      <w:isLgl/>
      <w:lvlText w:val="%1.%2.%3.%4.%5.%6.%7.%8.%9"/>
      <w:lvlJc w:val="left"/>
      <w:pPr>
        <w:ind w:left="2385" w:hanging="1800"/>
      </w:pPr>
      <w:rPr>
        <w:rFonts w:hint="default"/>
      </w:rPr>
    </w:lvl>
  </w:abstractNum>
  <w:abstractNum w:abstractNumId="9">
    <w:nsid w:val="417C61AC"/>
    <w:multiLevelType w:val="multilevel"/>
    <w:tmpl w:val="26DE62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4610185C"/>
    <w:multiLevelType w:val="multilevel"/>
    <w:tmpl w:val="5992C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4277944"/>
    <w:multiLevelType w:val="hybridMultilevel"/>
    <w:tmpl w:val="25188692"/>
    <w:lvl w:ilvl="0" w:tplc="E738E2F8">
      <w:start w:val="1"/>
      <w:numFmt w:val="decimal"/>
      <w:lvlText w:val="%1."/>
      <w:lvlJc w:val="left"/>
      <w:pPr>
        <w:ind w:left="720" w:hanging="360"/>
      </w:pPr>
      <w:rPr>
        <w:rFonts w:hint="default"/>
        <w:b/>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64E0432"/>
    <w:multiLevelType w:val="multilevel"/>
    <w:tmpl w:val="2A8A3E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B4A2400"/>
    <w:multiLevelType w:val="multilevel"/>
    <w:tmpl w:val="C026EE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EEE3DC1"/>
    <w:multiLevelType w:val="multilevel"/>
    <w:tmpl w:val="04090027"/>
    <w:lvl w:ilvl="0">
      <w:start w:val="1"/>
      <w:numFmt w:val="upperRoman"/>
      <w:pStyle w:val="Heading1"/>
      <w:lvlText w:val="%1."/>
      <w:lvlJc w:val="left"/>
      <w:pPr>
        <w:tabs>
          <w:tab w:val="num" w:pos="360"/>
        </w:tabs>
        <w:ind w:left="0" w:firstLine="0"/>
      </w:pPr>
    </w:lvl>
    <w:lvl w:ilvl="1">
      <w:start w:val="1"/>
      <w:numFmt w:val="upperLetter"/>
      <w:pStyle w:val="Heading2"/>
      <w:lvlText w:val="%2."/>
      <w:lvlJc w:val="left"/>
      <w:pPr>
        <w:tabs>
          <w:tab w:val="num" w:pos="1080"/>
        </w:tabs>
        <w:ind w:left="720" w:firstLine="0"/>
      </w:pPr>
    </w:lvl>
    <w:lvl w:ilvl="2">
      <w:start w:val="1"/>
      <w:numFmt w:val="decimal"/>
      <w:pStyle w:val="Heading3"/>
      <w:lvlText w:val="%3."/>
      <w:lvlJc w:val="left"/>
      <w:pPr>
        <w:tabs>
          <w:tab w:val="num" w:pos="1800"/>
        </w:tabs>
        <w:ind w:left="1440" w:firstLine="0"/>
      </w:pPr>
    </w:lvl>
    <w:lvl w:ilvl="3">
      <w:start w:val="1"/>
      <w:numFmt w:val="lowerLetter"/>
      <w:pStyle w:val="Heading4"/>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pStyle w:val="Heading7"/>
      <w:lvlText w:val="(%7)"/>
      <w:lvlJc w:val="left"/>
      <w:pPr>
        <w:tabs>
          <w:tab w:val="num" w:pos="468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num w:numId="1">
    <w:abstractNumId w:val="14"/>
  </w:num>
  <w:num w:numId="2">
    <w:abstractNumId w:val="8"/>
  </w:num>
  <w:num w:numId="3">
    <w:abstractNumId w:val="11"/>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2"/>
  </w:num>
  <w:num w:numId="7">
    <w:abstractNumId w:val="7"/>
  </w:num>
  <w:num w:numId="8">
    <w:abstractNumId w:val="1"/>
  </w:num>
  <w:num w:numId="9">
    <w:abstractNumId w:val="6"/>
  </w:num>
  <w:num w:numId="10">
    <w:abstractNumId w:val="13"/>
  </w:num>
  <w:num w:numId="11">
    <w:abstractNumId w:val="0"/>
  </w:num>
  <w:num w:numId="12">
    <w:abstractNumId w:val="3"/>
    <w:lvlOverride w:ilvl="0">
      <w:lvl w:ilvl="0">
        <w:numFmt w:val="lowerLetter"/>
        <w:lvlText w:val="%1."/>
        <w:lvlJc w:val="left"/>
      </w:lvl>
    </w:lvlOverride>
  </w:num>
  <w:num w:numId="13">
    <w:abstractNumId w:val="12"/>
    <w:lvlOverride w:ilvl="0">
      <w:lvl w:ilvl="0">
        <w:numFmt w:val="lowerLetter"/>
        <w:lvlText w:val="%1."/>
        <w:lvlJc w:val="left"/>
      </w:lvl>
    </w:lvlOverride>
  </w:num>
  <w:num w:numId="14">
    <w:abstractNumId w:val="10"/>
  </w:num>
  <w:num w:numId="15">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6D3C"/>
    <w:rsid w:val="00012AA3"/>
    <w:rsid w:val="00020FBF"/>
    <w:rsid w:val="00026D6E"/>
    <w:rsid w:val="000368A0"/>
    <w:rsid w:val="00050C4B"/>
    <w:rsid w:val="00051259"/>
    <w:rsid w:val="0006269C"/>
    <w:rsid w:val="0007644D"/>
    <w:rsid w:val="000916EA"/>
    <w:rsid w:val="00092C1E"/>
    <w:rsid w:val="00093A8E"/>
    <w:rsid w:val="000A0E2C"/>
    <w:rsid w:val="000A159C"/>
    <w:rsid w:val="000A49E0"/>
    <w:rsid w:val="000A50D4"/>
    <w:rsid w:val="000A77BB"/>
    <w:rsid w:val="000A7CE5"/>
    <w:rsid w:val="000B3A5A"/>
    <w:rsid w:val="000B6D02"/>
    <w:rsid w:val="000C08CF"/>
    <w:rsid w:val="000C2E42"/>
    <w:rsid w:val="000C6DCC"/>
    <w:rsid w:val="000C79F9"/>
    <w:rsid w:val="000C7B99"/>
    <w:rsid w:val="000D15FE"/>
    <w:rsid w:val="000E6734"/>
    <w:rsid w:val="000F15EC"/>
    <w:rsid w:val="00105CAF"/>
    <w:rsid w:val="00111E0F"/>
    <w:rsid w:val="001126ED"/>
    <w:rsid w:val="00115293"/>
    <w:rsid w:val="001160FB"/>
    <w:rsid w:val="00133500"/>
    <w:rsid w:val="00136FB6"/>
    <w:rsid w:val="001453C0"/>
    <w:rsid w:val="00147953"/>
    <w:rsid w:val="00147BC3"/>
    <w:rsid w:val="00151A64"/>
    <w:rsid w:val="00156A9A"/>
    <w:rsid w:val="00160EC8"/>
    <w:rsid w:val="0017172B"/>
    <w:rsid w:val="001743AA"/>
    <w:rsid w:val="001817D3"/>
    <w:rsid w:val="00192C80"/>
    <w:rsid w:val="001A3686"/>
    <w:rsid w:val="001B0B3A"/>
    <w:rsid w:val="001D1053"/>
    <w:rsid w:val="001D2014"/>
    <w:rsid w:val="001D40B0"/>
    <w:rsid w:val="001D5D11"/>
    <w:rsid w:val="001E7C3A"/>
    <w:rsid w:val="001E7F1B"/>
    <w:rsid w:val="001F0E05"/>
    <w:rsid w:val="001F177B"/>
    <w:rsid w:val="001F3A75"/>
    <w:rsid w:val="001F535E"/>
    <w:rsid w:val="001F6C8B"/>
    <w:rsid w:val="00205BB6"/>
    <w:rsid w:val="0022143F"/>
    <w:rsid w:val="002226D0"/>
    <w:rsid w:val="00225C6C"/>
    <w:rsid w:val="00227046"/>
    <w:rsid w:val="00231A71"/>
    <w:rsid w:val="00235678"/>
    <w:rsid w:val="00236471"/>
    <w:rsid w:val="00236C8C"/>
    <w:rsid w:val="0025220A"/>
    <w:rsid w:val="00257B18"/>
    <w:rsid w:val="0026038B"/>
    <w:rsid w:val="00273333"/>
    <w:rsid w:val="00283433"/>
    <w:rsid w:val="0028380F"/>
    <w:rsid w:val="00296B32"/>
    <w:rsid w:val="002A5C21"/>
    <w:rsid w:val="002C5652"/>
    <w:rsid w:val="002C5933"/>
    <w:rsid w:val="002C6D3C"/>
    <w:rsid w:val="002D0673"/>
    <w:rsid w:val="002D1399"/>
    <w:rsid w:val="002D432E"/>
    <w:rsid w:val="002E01F2"/>
    <w:rsid w:val="002F3C10"/>
    <w:rsid w:val="00305873"/>
    <w:rsid w:val="00310351"/>
    <w:rsid w:val="00325065"/>
    <w:rsid w:val="00330096"/>
    <w:rsid w:val="00332901"/>
    <w:rsid w:val="003344BB"/>
    <w:rsid w:val="003347C4"/>
    <w:rsid w:val="003447B9"/>
    <w:rsid w:val="0035285E"/>
    <w:rsid w:val="0035596F"/>
    <w:rsid w:val="00361047"/>
    <w:rsid w:val="00363A21"/>
    <w:rsid w:val="0036698A"/>
    <w:rsid w:val="003756F2"/>
    <w:rsid w:val="00376FFC"/>
    <w:rsid w:val="00381BB7"/>
    <w:rsid w:val="00391F03"/>
    <w:rsid w:val="003A1AD0"/>
    <w:rsid w:val="003D51ED"/>
    <w:rsid w:val="003E6978"/>
    <w:rsid w:val="003F0E0C"/>
    <w:rsid w:val="00402296"/>
    <w:rsid w:val="00402EB2"/>
    <w:rsid w:val="0040751A"/>
    <w:rsid w:val="0041436D"/>
    <w:rsid w:val="00423E99"/>
    <w:rsid w:val="004325EE"/>
    <w:rsid w:val="0043799F"/>
    <w:rsid w:val="004401E6"/>
    <w:rsid w:val="00441AAB"/>
    <w:rsid w:val="00446181"/>
    <w:rsid w:val="00452E9E"/>
    <w:rsid w:val="00463EB9"/>
    <w:rsid w:val="004653FC"/>
    <w:rsid w:val="004676CA"/>
    <w:rsid w:val="0047113E"/>
    <w:rsid w:val="00471232"/>
    <w:rsid w:val="00473886"/>
    <w:rsid w:val="004774BC"/>
    <w:rsid w:val="00484894"/>
    <w:rsid w:val="00485F49"/>
    <w:rsid w:val="004872B0"/>
    <w:rsid w:val="00492294"/>
    <w:rsid w:val="00493D8F"/>
    <w:rsid w:val="004958F8"/>
    <w:rsid w:val="004A2F1D"/>
    <w:rsid w:val="004A6722"/>
    <w:rsid w:val="004A7772"/>
    <w:rsid w:val="004A7A34"/>
    <w:rsid w:val="004C1172"/>
    <w:rsid w:val="004C4777"/>
    <w:rsid w:val="004D07F8"/>
    <w:rsid w:val="004F28B3"/>
    <w:rsid w:val="004F3B4E"/>
    <w:rsid w:val="004F6B76"/>
    <w:rsid w:val="00500CF3"/>
    <w:rsid w:val="005049B3"/>
    <w:rsid w:val="0051020D"/>
    <w:rsid w:val="005228DA"/>
    <w:rsid w:val="005246FF"/>
    <w:rsid w:val="005370C8"/>
    <w:rsid w:val="00540FAA"/>
    <w:rsid w:val="005500B9"/>
    <w:rsid w:val="0055628C"/>
    <w:rsid w:val="0056050E"/>
    <w:rsid w:val="00576CFF"/>
    <w:rsid w:val="00577156"/>
    <w:rsid w:val="0057762D"/>
    <w:rsid w:val="00590447"/>
    <w:rsid w:val="005908D3"/>
    <w:rsid w:val="005B706B"/>
    <w:rsid w:val="005C0585"/>
    <w:rsid w:val="005C28F3"/>
    <w:rsid w:val="005C5BFD"/>
    <w:rsid w:val="005C718C"/>
    <w:rsid w:val="005D5F33"/>
    <w:rsid w:val="005E05CA"/>
    <w:rsid w:val="005E1202"/>
    <w:rsid w:val="005F20D7"/>
    <w:rsid w:val="00600186"/>
    <w:rsid w:val="0060677C"/>
    <w:rsid w:val="00612C0C"/>
    <w:rsid w:val="00613169"/>
    <w:rsid w:val="006279AF"/>
    <w:rsid w:val="006310C7"/>
    <w:rsid w:val="00632B55"/>
    <w:rsid w:val="006459EB"/>
    <w:rsid w:val="00661D21"/>
    <w:rsid w:val="00664C0B"/>
    <w:rsid w:val="00676666"/>
    <w:rsid w:val="0068165C"/>
    <w:rsid w:val="00685A61"/>
    <w:rsid w:val="00691958"/>
    <w:rsid w:val="00691FCB"/>
    <w:rsid w:val="006B07DF"/>
    <w:rsid w:val="006B1979"/>
    <w:rsid w:val="006B382A"/>
    <w:rsid w:val="006C6D7C"/>
    <w:rsid w:val="006C6E44"/>
    <w:rsid w:val="006D2D88"/>
    <w:rsid w:val="006E6932"/>
    <w:rsid w:val="006F128C"/>
    <w:rsid w:val="006F7A54"/>
    <w:rsid w:val="007017E3"/>
    <w:rsid w:val="00711867"/>
    <w:rsid w:val="007122BF"/>
    <w:rsid w:val="0071334B"/>
    <w:rsid w:val="00724E2A"/>
    <w:rsid w:val="00726458"/>
    <w:rsid w:val="007310D5"/>
    <w:rsid w:val="00736A5C"/>
    <w:rsid w:val="0073746A"/>
    <w:rsid w:val="00751BFC"/>
    <w:rsid w:val="00754179"/>
    <w:rsid w:val="007567A6"/>
    <w:rsid w:val="00757DAA"/>
    <w:rsid w:val="007628CB"/>
    <w:rsid w:val="0076455B"/>
    <w:rsid w:val="007648FA"/>
    <w:rsid w:val="00771754"/>
    <w:rsid w:val="00775CD3"/>
    <w:rsid w:val="007833A2"/>
    <w:rsid w:val="00787F63"/>
    <w:rsid w:val="00794395"/>
    <w:rsid w:val="007968EE"/>
    <w:rsid w:val="007A3D0C"/>
    <w:rsid w:val="007B2E50"/>
    <w:rsid w:val="007B30D8"/>
    <w:rsid w:val="007C501E"/>
    <w:rsid w:val="007C541B"/>
    <w:rsid w:val="007D1701"/>
    <w:rsid w:val="007E0E5D"/>
    <w:rsid w:val="007F6F44"/>
    <w:rsid w:val="00804032"/>
    <w:rsid w:val="008121A6"/>
    <w:rsid w:val="00824178"/>
    <w:rsid w:val="00841E57"/>
    <w:rsid w:val="00843BF2"/>
    <w:rsid w:val="00844064"/>
    <w:rsid w:val="00847009"/>
    <w:rsid w:val="008512F1"/>
    <w:rsid w:val="00862A1A"/>
    <w:rsid w:val="00864F74"/>
    <w:rsid w:val="00866991"/>
    <w:rsid w:val="008700A0"/>
    <w:rsid w:val="00874CAA"/>
    <w:rsid w:val="008758D1"/>
    <w:rsid w:val="0087611C"/>
    <w:rsid w:val="00876519"/>
    <w:rsid w:val="008A4FF3"/>
    <w:rsid w:val="008A5CB9"/>
    <w:rsid w:val="008C7543"/>
    <w:rsid w:val="008D117A"/>
    <w:rsid w:val="008D6CAB"/>
    <w:rsid w:val="008E6582"/>
    <w:rsid w:val="008F0DE1"/>
    <w:rsid w:val="008F3284"/>
    <w:rsid w:val="00920CFE"/>
    <w:rsid w:val="009258B7"/>
    <w:rsid w:val="009347FB"/>
    <w:rsid w:val="00955496"/>
    <w:rsid w:val="0097483C"/>
    <w:rsid w:val="009852E2"/>
    <w:rsid w:val="00994BDC"/>
    <w:rsid w:val="009A0B46"/>
    <w:rsid w:val="009A0E48"/>
    <w:rsid w:val="009C27DF"/>
    <w:rsid w:val="009D312D"/>
    <w:rsid w:val="009D47F4"/>
    <w:rsid w:val="00A01C89"/>
    <w:rsid w:val="00A03A8D"/>
    <w:rsid w:val="00A1048F"/>
    <w:rsid w:val="00A12A25"/>
    <w:rsid w:val="00A13AFE"/>
    <w:rsid w:val="00A16F90"/>
    <w:rsid w:val="00A17E2F"/>
    <w:rsid w:val="00A20FE6"/>
    <w:rsid w:val="00A32775"/>
    <w:rsid w:val="00A34E87"/>
    <w:rsid w:val="00A6022F"/>
    <w:rsid w:val="00A66567"/>
    <w:rsid w:val="00A66E75"/>
    <w:rsid w:val="00A70822"/>
    <w:rsid w:val="00A7228A"/>
    <w:rsid w:val="00A81F7B"/>
    <w:rsid w:val="00A83648"/>
    <w:rsid w:val="00A8474B"/>
    <w:rsid w:val="00A9706A"/>
    <w:rsid w:val="00AA3A92"/>
    <w:rsid w:val="00AD3399"/>
    <w:rsid w:val="00AE4106"/>
    <w:rsid w:val="00AE57CE"/>
    <w:rsid w:val="00AE699E"/>
    <w:rsid w:val="00AE7764"/>
    <w:rsid w:val="00AF1EBF"/>
    <w:rsid w:val="00AF4140"/>
    <w:rsid w:val="00B006DB"/>
    <w:rsid w:val="00B04C09"/>
    <w:rsid w:val="00B059BB"/>
    <w:rsid w:val="00B12CA5"/>
    <w:rsid w:val="00B14DBB"/>
    <w:rsid w:val="00B22561"/>
    <w:rsid w:val="00B259C6"/>
    <w:rsid w:val="00B30448"/>
    <w:rsid w:val="00B347CE"/>
    <w:rsid w:val="00B523D7"/>
    <w:rsid w:val="00B6454F"/>
    <w:rsid w:val="00B73884"/>
    <w:rsid w:val="00B756BC"/>
    <w:rsid w:val="00B8342A"/>
    <w:rsid w:val="00B844DF"/>
    <w:rsid w:val="00B875D9"/>
    <w:rsid w:val="00B91063"/>
    <w:rsid w:val="00B92401"/>
    <w:rsid w:val="00BA17D5"/>
    <w:rsid w:val="00BB1AEE"/>
    <w:rsid w:val="00BC3D5C"/>
    <w:rsid w:val="00BC72C7"/>
    <w:rsid w:val="00BD4EA7"/>
    <w:rsid w:val="00BE04A8"/>
    <w:rsid w:val="00BE1F6C"/>
    <w:rsid w:val="00BE42AA"/>
    <w:rsid w:val="00BE550C"/>
    <w:rsid w:val="00BF0357"/>
    <w:rsid w:val="00BF4101"/>
    <w:rsid w:val="00BF7B4F"/>
    <w:rsid w:val="00C00CC2"/>
    <w:rsid w:val="00C16CE1"/>
    <w:rsid w:val="00C21D6E"/>
    <w:rsid w:val="00C35CBB"/>
    <w:rsid w:val="00C459FE"/>
    <w:rsid w:val="00C51D03"/>
    <w:rsid w:val="00C53062"/>
    <w:rsid w:val="00C608D2"/>
    <w:rsid w:val="00C61F5A"/>
    <w:rsid w:val="00C77C73"/>
    <w:rsid w:val="00C77E7D"/>
    <w:rsid w:val="00C847B7"/>
    <w:rsid w:val="00C872DD"/>
    <w:rsid w:val="00C87554"/>
    <w:rsid w:val="00C93CE6"/>
    <w:rsid w:val="00C9568B"/>
    <w:rsid w:val="00CB11A7"/>
    <w:rsid w:val="00CB36FF"/>
    <w:rsid w:val="00CC19A9"/>
    <w:rsid w:val="00CC395B"/>
    <w:rsid w:val="00CC459E"/>
    <w:rsid w:val="00CD72BC"/>
    <w:rsid w:val="00CE35C1"/>
    <w:rsid w:val="00CF4359"/>
    <w:rsid w:val="00D0619F"/>
    <w:rsid w:val="00D10F17"/>
    <w:rsid w:val="00D1636C"/>
    <w:rsid w:val="00D32CBF"/>
    <w:rsid w:val="00D3471E"/>
    <w:rsid w:val="00D40599"/>
    <w:rsid w:val="00D46AE0"/>
    <w:rsid w:val="00D50A47"/>
    <w:rsid w:val="00D50FCA"/>
    <w:rsid w:val="00D55070"/>
    <w:rsid w:val="00D55625"/>
    <w:rsid w:val="00D5708D"/>
    <w:rsid w:val="00D7596A"/>
    <w:rsid w:val="00D80E94"/>
    <w:rsid w:val="00D95B89"/>
    <w:rsid w:val="00D9667B"/>
    <w:rsid w:val="00D96F5A"/>
    <w:rsid w:val="00DA5145"/>
    <w:rsid w:val="00DB6009"/>
    <w:rsid w:val="00DC75E0"/>
    <w:rsid w:val="00DD3C04"/>
    <w:rsid w:val="00DD3E8F"/>
    <w:rsid w:val="00DD5AEF"/>
    <w:rsid w:val="00DE7754"/>
    <w:rsid w:val="00DF5063"/>
    <w:rsid w:val="00DF6704"/>
    <w:rsid w:val="00E00502"/>
    <w:rsid w:val="00E03F64"/>
    <w:rsid w:val="00E166D2"/>
    <w:rsid w:val="00E4151F"/>
    <w:rsid w:val="00E4265C"/>
    <w:rsid w:val="00E62B2B"/>
    <w:rsid w:val="00E7574B"/>
    <w:rsid w:val="00E7691A"/>
    <w:rsid w:val="00E85879"/>
    <w:rsid w:val="00EA0D83"/>
    <w:rsid w:val="00EA1D0B"/>
    <w:rsid w:val="00EA2D31"/>
    <w:rsid w:val="00EA5BF1"/>
    <w:rsid w:val="00EA6C06"/>
    <w:rsid w:val="00EB40DA"/>
    <w:rsid w:val="00EC5443"/>
    <w:rsid w:val="00EE3DAE"/>
    <w:rsid w:val="00EF026F"/>
    <w:rsid w:val="00EF2035"/>
    <w:rsid w:val="00EF36B3"/>
    <w:rsid w:val="00EF3CAE"/>
    <w:rsid w:val="00F009E4"/>
    <w:rsid w:val="00F3203C"/>
    <w:rsid w:val="00F34B1E"/>
    <w:rsid w:val="00F35D08"/>
    <w:rsid w:val="00F42570"/>
    <w:rsid w:val="00F43E03"/>
    <w:rsid w:val="00F654D9"/>
    <w:rsid w:val="00F66FA2"/>
    <w:rsid w:val="00F76A26"/>
    <w:rsid w:val="00F906BD"/>
    <w:rsid w:val="00F95FFF"/>
    <w:rsid w:val="00F96411"/>
    <w:rsid w:val="00FA1814"/>
    <w:rsid w:val="00FA3A54"/>
    <w:rsid w:val="00FA51F1"/>
    <w:rsid w:val="00FB1630"/>
    <w:rsid w:val="00FB5E76"/>
    <w:rsid w:val="00FD05DB"/>
    <w:rsid w:val="00FD06D2"/>
    <w:rsid w:val="00FD4006"/>
    <w:rsid w:val="00FE61C9"/>
    <w:rsid w:val="00FE6FA5"/>
    <w:rsid w:val="00FE793D"/>
    <w:rsid w:val="00FF090B"/>
    <w:rsid w:val="00FF0B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footer" w:uiPriority="99"/>
    <w:lsdException w:name="caption" w:semiHidden="1" w:unhideWhenUsed="1" w:qFormat="1"/>
    <w:lsdException w:name="footnote reference" w:uiPriority="99"/>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1436D"/>
    <w:rPr>
      <w:sz w:val="24"/>
      <w:szCs w:val="24"/>
    </w:rPr>
  </w:style>
  <w:style w:type="paragraph" w:styleId="Heading1">
    <w:name w:val="heading 1"/>
    <w:basedOn w:val="Normal"/>
    <w:next w:val="Normal"/>
    <w:qFormat/>
    <w:rsid w:val="00DA5145"/>
    <w:pPr>
      <w:keepNext/>
      <w:numPr>
        <w:numId w:val="1"/>
      </w:numPr>
      <w:spacing w:before="240" w:after="60"/>
      <w:outlineLvl w:val="0"/>
    </w:pPr>
    <w:rPr>
      <w:rFonts w:ascii="Arial" w:hAnsi="Arial" w:cs="Arial"/>
      <w:b/>
      <w:bCs/>
      <w:kern w:val="32"/>
      <w:sz w:val="32"/>
      <w:szCs w:val="32"/>
    </w:rPr>
  </w:style>
  <w:style w:type="paragraph" w:styleId="Heading2">
    <w:name w:val="heading 2"/>
    <w:basedOn w:val="Normal"/>
    <w:qFormat/>
    <w:rsid w:val="00DA5145"/>
    <w:pPr>
      <w:numPr>
        <w:ilvl w:val="1"/>
        <w:numId w:val="1"/>
      </w:numPr>
      <w:spacing w:before="100" w:beforeAutospacing="1" w:after="100" w:afterAutospacing="1"/>
      <w:outlineLvl w:val="1"/>
    </w:pPr>
    <w:rPr>
      <w:b/>
      <w:bCs/>
      <w:sz w:val="36"/>
      <w:szCs w:val="36"/>
    </w:rPr>
  </w:style>
  <w:style w:type="paragraph" w:styleId="Heading3">
    <w:name w:val="heading 3"/>
    <w:basedOn w:val="Normal"/>
    <w:next w:val="Normal"/>
    <w:qFormat/>
    <w:rsid w:val="00DA5145"/>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rsid w:val="00DA5145"/>
    <w:pPr>
      <w:keepNext/>
      <w:numPr>
        <w:ilvl w:val="3"/>
        <w:numId w:val="1"/>
      </w:numPr>
      <w:spacing w:before="240" w:after="60"/>
      <w:outlineLvl w:val="3"/>
    </w:pPr>
    <w:rPr>
      <w:b/>
      <w:bCs/>
      <w:sz w:val="28"/>
      <w:szCs w:val="28"/>
    </w:rPr>
  </w:style>
  <w:style w:type="paragraph" w:styleId="Heading5">
    <w:name w:val="heading 5"/>
    <w:basedOn w:val="Normal"/>
    <w:next w:val="Normal"/>
    <w:qFormat/>
    <w:rsid w:val="00DA5145"/>
    <w:pPr>
      <w:numPr>
        <w:ilvl w:val="4"/>
        <w:numId w:val="1"/>
      </w:numPr>
      <w:spacing w:before="240" w:after="60"/>
      <w:outlineLvl w:val="4"/>
    </w:pPr>
    <w:rPr>
      <w:b/>
      <w:bCs/>
      <w:i/>
      <w:iCs/>
      <w:sz w:val="26"/>
      <w:szCs w:val="26"/>
    </w:rPr>
  </w:style>
  <w:style w:type="paragraph" w:styleId="Heading6">
    <w:name w:val="heading 6"/>
    <w:basedOn w:val="Normal"/>
    <w:next w:val="Normal"/>
    <w:qFormat/>
    <w:rsid w:val="00DA5145"/>
    <w:pPr>
      <w:numPr>
        <w:ilvl w:val="5"/>
        <w:numId w:val="1"/>
      </w:numPr>
      <w:spacing w:before="240" w:after="60"/>
      <w:outlineLvl w:val="5"/>
    </w:pPr>
    <w:rPr>
      <w:b/>
      <w:bCs/>
      <w:sz w:val="22"/>
      <w:szCs w:val="22"/>
    </w:rPr>
  </w:style>
  <w:style w:type="paragraph" w:styleId="Heading7">
    <w:name w:val="heading 7"/>
    <w:basedOn w:val="Normal"/>
    <w:next w:val="Normal"/>
    <w:qFormat/>
    <w:rsid w:val="00DA5145"/>
    <w:pPr>
      <w:numPr>
        <w:ilvl w:val="6"/>
        <w:numId w:val="1"/>
      </w:numPr>
      <w:spacing w:before="240" w:after="60"/>
      <w:outlineLvl w:val="6"/>
    </w:pPr>
  </w:style>
  <w:style w:type="paragraph" w:styleId="Heading8">
    <w:name w:val="heading 8"/>
    <w:basedOn w:val="Normal"/>
    <w:next w:val="Normal"/>
    <w:qFormat/>
    <w:rsid w:val="00DA5145"/>
    <w:pPr>
      <w:numPr>
        <w:ilvl w:val="7"/>
        <w:numId w:val="1"/>
      </w:numPr>
      <w:spacing w:before="240" w:after="60"/>
      <w:outlineLvl w:val="7"/>
    </w:pPr>
    <w:rPr>
      <w:i/>
      <w:iCs/>
    </w:rPr>
  </w:style>
  <w:style w:type="paragraph" w:styleId="Heading9">
    <w:name w:val="heading 9"/>
    <w:basedOn w:val="Normal"/>
    <w:next w:val="Normal"/>
    <w:qFormat/>
    <w:rsid w:val="00DA5145"/>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31A71"/>
    <w:rPr>
      <w:color w:val="0000FF"/>
      <w:u w:val="single"/>
    </w:rPr>
  </w:style>
  <w:style w:type="paragraph" w:styleId="HTMLPreformatted">
    <w:name w:val="HTML Preformatted"/>
    <w:basedOn w:val="Normal"/>
    <w:rsid w:val="00FD05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ListParagraph">
    <w:name w:val="List Paragraph"/>
    <w:basedOn w:val="Normal"/>
    <w:uiPriority w:val="34"/>
    <w:qFormat/>
    <w:rsid w:val="00AE4106"/>
    <w:pPr>
      <w:ind w:left="720"/>
      <w:contextualSpacing/>
    </w:pPr>
    <w:rPr>
      <w:rFonts w:ascii="Cambria" w:eastAsia="MS Mincho" w:hAnsi="Cambria"/>
    </w:rPr>
  </w:style>
  <w:style w:type="paragraph" w:styleId="NoSpacing">
    <w:name w:val="No Spacing"/>
    <w:uiPriority w:val="1"/>
    <w:qFormat/>
    <w:rsid w:val="00A01C89"/>
    <w:rPr>
      <w:rFonts w:ascii="Calibri" w:eastAsia="Calibri" w:hAnsi="Calibri"/>
      <w:sz w:val="22"/>
      <w:szCs w:val="22"/>
    </w:rPr>
  </w:style>
  <w:style w:type="paragraph" w:styleId="Header">
    <w:name w:val="header"/>
    <w:basedOn w:val="Normal"/>
    <w:link w:val="HeaderChar"/>
    <w:rsid w:val="00BE04A8"/>
    <w:pPr>
      <w:tabs>
        <w:tab w:val="center" w:pos="4680"/>
        <w:tab w:val="right" w:pos="9360"/>
      </w:tabs>
    </w:pPr>
  </w:style>
  <w:style w:type="character" w:customStyle="1" w:styleId="HeaderChar">
    <w:name w:val="Header Char"/>
    <w:link w:val="Header"/>
    <w:rsid w:val="00BE04A8"/>
    <w:rPr>
      <w:sz w:val="24"/>
      <w:szCs w:val="24"/>
    </w:rPr>
  </w:style>
  <w:style w:type="paragraph" w:styleId="Footer">
    <w:name w:val="footer"/>
    <w:basedOn w:val="Normal"/>
    <w:link w:val="FooterChar"/>
    <w:uiPriority w:val="99"/>
    <w:rsid w:val="00BE04A8"/>
    <w:pPr>
      <w:tabs>
        <w:tab w:val="center" w:pos="4680"/>
        <w:tab w:val="right" w:pos="9360"/>
      </w:tabs>
    </w:pPr>
  </w:style>
  <w:style w:type="character" w:customStyle="1" w:styleId="FooterChar">
    <w:name w:val="Footer Char"/>
    <w:link w:val="Footer"/>
    <w:uiPriority w:val="99"/>
    <w:rsid w:val="00BE04A8"/>
    <w:rPr>
      <w:sz w:val="24"/>
      <w:szCs w:val="24"/>
    </w:rPr>
  </w:style>
  <w:style w:type="paragraph" w:styleId="NormalWeb">
    <w:name w:val="Normal (Web)"/>
    <w:basedOn w:val="Normal"/>
    <w:uiPriority w:val="99"/>
    <w:unhideWhenUsed/>
    <w:rsid w:val="00500CF3"/>
    <w:rPr>
      <w:rFonts w:eastAsia="Calibri"/>
    </w:rPr>
  </w:style>
  <w:style w:type="table" w:styleId="TableGrid">
    <w:name w:val="Table Grid"/>
    <w:basedOn w:val="TableNormal"/>
    <w:rsid w:val="00B844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EC5443"/>
    <w:rPr>
      <w:rFonts w:ascii="Calibri" w:eastAsia="Calibri" w:hAnsi="Calibri"/>
      <w:sz w:val="20"/>
      <w:szCs w:val="20"/>
    </w:rPr>
  </w:style>
  <w:style w:type="character" w:customStyle="1" w:styleId="FootnoteTextChar">
    <w:name w:val="Footnote Text Char"/>
    <w:link w:val="FootnoteText"/>
    <w:uiPriority w:val="99"/>
    <w:rsid w:val="00EC5443"/>
    <w:rPr>
      <w:rFonts w:ascii="Calibri" w:eastAsia="Calibri" w:hAnsi="Calibri"/>
    </w:rPr>
  </w:style>
  <w:style w:type="character" w:styleId="FootnoteReference">
    <w:name w:val="footnote reference"/>
    <w:uiPriority w:val="99"/>
    <w:unhideWhenUsed/>
    <w:rsid w:val="00EC5443"/>
    <w:rPr>
      <w:vertAlign w:val="superscript"/>
    </w:rPr>
  </w:style>
  <w:style w:type="paragraph" w:styleId="PlainText">
    <w:name w:val="Plain Text"/>
    <w:basedOn w:val="Normal"/>
    <w:link w:val="PlainTextChar"/>
    <w:uiPriority w:val="99"/>
    <w:unhideWhenUsed/>
    <w:rsid w:val="00A12A25"/>
    <w:rPr>
      <w:rFonts w:ascii="Calibri" w:eastAsia="Calibri" w:hAnsi="Calibri"/>
      <w:sz w:val="22"/>
      <w:szCs w:val="21"/>
    </w:rPr>
  </w:style>
  <w:style w:type="character" w:customStyle="1" w:styleId="PlainTextChar">
    <w:name w:val="Plain Text Char"/>
    <w:link w:val="PlainText"/>
    <w:uiPriority w:val="99"/>
    <w:rsid w:val="00A12A25"/>
    <w:rPr>
      <w:rFonts w:ascii="Calibri" w:eastAsia="Calibri" w:hAnsi="Calibri"/>
      <w:sz w:val="22"/>
      <w:szCs w:val="21"/>
    </w:rPr>
  </w:style>
  <w:style w:type="character" w:customStyle="1" w:styleId="spelle">
    <w:name w:val="spelle"/>
    <w:rsid w:val="005E1202"/>
  </w:style>
  <w:style w:type="paragraph" w:styleId="BalloonText">
    <w:name w:val="Balloon Text"/>
    <w:basedOn w:val="Normal"/>
    <w:link w:val="BalloonTextChar"/>
    <w:rsid w:val="00711867"/>
    <w:rPr>
      <w:rFonts w:ascii="Segoe UI" w:hAnsi="Segoe UI" w:cs="Segoe UI"/>
      <w:sz w:val="18"/>
      <w:szCs w:val="18"/>
    </w:rPr>
  </w:style>
  <w:style w:type="character" w:customStyle="1" w:styleId="BalloonTextChar">
    <w:name w:val="Balloon Text Char"/>
    <w:link w:val="BalloonText"/>
    <w:rsid w:val="00711867"/>
    <w:rPr>
      <w:rFonts w:ascii="Segoe UI" w:hAnsi="Segoe UI" w:cs="Segoe UI"/>
      <w:sz w:val="18"/>
      <w:szCs w:val="18"/>
    </w:rPr>
  </w:style>
  <w:style w:type="paragraph" w:customStyle="1" w:styleId="Default">
    <w:name w:val="Default"/>
    <w:basedOn w:val="Normal"/>
    <w:rsid w:val="00A13AFE"/>
    <w:pPr>
      <w:autoSpaceDE w:val="0"/>
      <w:autoSpaceDN w:val="0"/>
    </w:pPr>
    <w:rPr>
      <w:rFonts w:eastAsia="Calibri"/>
      <w:color w:val="000000"/>
    </w:rPr>
  </w:style>
  <w:style w:type="paragraph" w:customStyle="1" w:styleId="BodyA">
    <w:name w:val="Body A"/>
    <w:rsid w:val="002A5C21"/>
    <w:pPr>
      <w:pBdr>
        <w:top w:val="nil"/>
        <w:left w:val="nil"/>
        <w:bottom w:val="nil"/>
        <w:right w:val="nil"/>
        <w:between w:val="nil"/>
        <w:bar w:val="nil"/>
      </w:pBdr>
      <w:spacing w:after="200"/>
    </w:pPr>
    <w:rPr>
      <w:rFonts w:eastAsia="Arial Unicode MS" w:hAnsi="Arial Unicode MS" w:cs="Arial Unicode MS"/>
      <w:color w:val="000000"/>
      <w:sz w:val="24"/>
      <w:szCs w:val="24"/>
      <w:u w:color="000000"/>
      <w:bdr w:val="nil"/>
    </w:rPr>
  </w:style>
  <w:style w:type="paragraph" w:customStyle="1" w:styleId="Body">
    <w:name w:val="Body"/>
    <w:rsid w:val="002A5C21"/>
    <w:pPr>
      <w:pBdr>
        <w:top w:val="nil"/>
        <w:left w:val="nil"/>
        <w:bottom w:val="nil"/>
        <w:right w:val="nil"/>
        <w:between w:val="nil"/>
        <w:bar w:val="nil"/>
      </w:pBdr>
    </w:pPr>
    <w:rPr>
      <w:rFonts w:eastAsia="Arial Unicode MS" w:hAnsi="Arial Unicode MS" w:cs="Arial Unicode MS"/>
      <w:color w:val="000000"/>
      <w:sz w:val="24"/>
      <w:szCs w:val="24"/>
      <w:u w:color="000000"/>
      <w:bdr w:val="nil"/>
      <w:lang w:val="de-DE"/>
    </w:rPr>
  </w:style>
  <w:style w:type="character" w:styleId="Strong">
    <w:name w:val="Strong"/>
    <w:uiPriority w:val="22"/>
    <w:qFormat/>
    <w:rsid w:val="00E7574B"/>
    <w:rPr>
      <w:b/>
      <w:bCs/>
    </w:rPr>
  </w:style>
  <w:style w:type="character" w:styleId="Emphasis">
    <w:name w:val="Emphasis"/>
    <w:uiPriority w:val="20"/>
    <w:qFormat/>
    <w:rsid w:val="00E7574B"/>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footer" w:uiPriority="99"/>
    <w:lsdException w:name="caption" w:semiHidden="1" w:unhideWhenUsed="1" w:qFormat="1"/>
    <w:lsdException w:name="footnote reference" w:uiPriority="99"/>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1436D"/>
    <w:rPr>
      <w:sz w:val="24"/>
      <w:szCs w:val="24"/>
    </w:rPr>
  </w:style>
  <w:style w:type="paragraph" w:styleId="Heading1">
    <w:name w:val="heading 1"/>
    <w:basedOn w:val="Normal"/>
    <w:next w:val="Normal"/>
    <w:qFormat/>
    <w:rsid w:val="00DA5145"/>
    <w:pPr>
      <w:keepNext/>
      <w:numPr>
        <w:numId w:val="1"/>
      </w:numPr>
      <w:spacing w:before="240" w:after="60"/>
      <w:outlineLvl w:val="0"/>
    </w:pPr>
    <w:rPr>
      <w:rFonts w:ascii="Arial" w:hAnsi="Arial" w:cs="Arial"/>
      <w:b/>
      <w:bCs/>
      <w:kern w:val="32"/>
      <w:sz w:val="32"/>
      <w:szCs w:val="32"/>
    </w:rPr>
  </w:style>
  <w:style w:type="paragraph" w:styleId="Heading2">
    <w:name w:val="heading 2"/>
    <w:basedOn w:val="Normal"/>
    <w:qFormat/>
    <w:rsid w:val="00DA5145"/>
    <w:pPr>
      <w:numPr>
        <w:ilvl w:val="1"/>
        <w:numId w:val="1"/>
      </w:numPr>
      <w:spacing w:before="100" w:beforeAutospacing="1" w:after="100" w:afterAutospacing="1"/>
      <w:outlineLvl w:val="1"/>
    </w:pPr>
    <w:rPr>
      <w:b/>
      <w:bCs/>
      <w:sz w:val="36"/>
      <w:szCs w:val="36"/>
    </w:rPr>
  </w:style>
  <w:style w:type="paragraph" w:styleId="Heading3">
    <w:name w:val="heading 3"/>
    <w:basedOn w:val="Normal"/>
    <w:next w:val="Normal"/>
    <w:qFormat/>
    <w:rsid w:val="00DA5145"/>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rsid w:val="00DA5145"/>
    <w:pPr>
      <w:keepNext/>
      <w:numPr>
        <w:ilvl w:val="3"/>
        <w:numId w:val="1"/>
      </w:numPr>
      <w:spacing w:before="240" w:after="60"/>
      <w:outlineLvl w:val="3"/>
    </w:pPr>
    <w:rPr>
      <w:b/>
      <w:bCs/>
      <w:sz w:val="28"/>
      <w:szCs w:val="28"/>
    </w:rPr>
  </w:style>
  <w:style w:type="paragraph" w:styleId="Heading5">
    <w:name w:val="heading 5"/>
    <w:basedOn w:val="Normal"/>
    <w:next w:val="Normal"/>
    <w:qFormat/>
    <w:rsid w:val="00DA5145"/>
    <w:pPr>
      <w:numPr>
        <w:ilvl w:val="4"/>
        <w:numId w:val="1"/>
      </w:numPr>
      <w:spacing w:before="240" w:after="60"/>
      <w:outlineLvl w:val="4"/>
    </w:pPr>
    <w:rPr>
      <w:b/>
      <w:bCs/>
      <w:i/>
      <w:iCs/>
      <w:sz w:val="26"/>
      <w:szCs w:val="26"/>
    </w:rPr>
  </w:style>
  <w:style w:type="paragraph" w:styleId="Heading6">
    <w:name w:val="heading 6"/>
    <w:basedOn w:val="Normal"/>
    <w:next w:val="Normal"/>
    <w:qFormat/>
    <w:rsid w:val="00DA5145"/>
    <w:pPr>
      <w:numPr>
        <w:ilvl w:val="5"/>
        <w:numId w:val="1"/>
      </w:numPr>
      <w:spacing w:before="240" w:after="60"/>
      <w:outlineLvl w:val="5"/>
    </w:pPr>
    <w:rPr>
      <w:b/>
      <w:bCs/>
      <w:sz w:val="22"/>
      <w:szCs w:val="22"/>
    </w:rPr>
  </w:style>
  <w:style w:type="paragraph" w:styleId="Heading7">
    <w:name w:val="heading 7"/>
    <w:basedOn w:val="Normal"/>
    <w:next w:val="Normal"/>
    <w:qFormat/>
    <w:rsid w:val="00DA5145"/>
    <w:pPr>
      <w:numPr>
        <w:ilvl w:val="6"/>
        <w:numId w:val="1"/>
      </w:numPr>
      <w:spacing w:before="240" w:after="60"/>
      <w:outlineLvl w:val="6"/>
    </w:pPr>
  </w:style>
  <w:style w:type="paragraph" w:styleId="Heading8">
    <w:name w:val="heading 8"/>
    <w:basedOn w:val="Normal"/>
    <w:next w:val="Normal"/>
    <w:qFormat/>
    <w:rsid w:val="00DA5145"/>
    <w:pPr>
      <w:numPr>
        <w:ilvl w:val="7"/>
        <w:numId w:val="1"/>
      </w:numPr>
      <w:spacing w:before="240" w:after="60"/>
      <w:outlineLvl w:val="7"/>
    </w:pPr>
    <w:rPr>
      <w:i/>
      <w:iCs/>
    </w:rPr>
  </w:style>
  <w:style w:type="paragraph" w:styleId="Heading9">
    <w:name w:val="heading 9"/>
    <w:basedOn w:val="Normal"/>
    <w:next w:val="Normal"/>
    <w:qFormat/>
    <w:rsid w:val="00DA5145"/>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31A71"/>
    <w:rPr>
      <w:color w:val="0000FF"/>
      <w:u w:val="single"/>
    </w:rPr>
  </w:style>
  <w:style w:type="paragraph" w:styleId="HTMLPreformatted">
    <w:name w:val="HTML Preformatted"/>
    <w:basedOn w:val="Normal"/>
    <w:rsid w:val="00FD05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ListParagraph">
    <w:name w:val="List Paragraph"/>
    <w:basedOn w:val="Normal"/>
    <w:uiPriority w:val="34"/>
    <w:qFormat/>
    <w:rsid w:val="00AE4106"/>
    <w:pPr>
      <w:ind w:left="720"/>
      <w:contextualSpacing/>
    </w:pPr>
    <w:rPr>
      <w:rFonts w:ascii="Cambria" w:eastAsia="MS Mincho" w:hAnsi="Cambria"/>
    </w:rPr>
  </w:style>
  <w:style w:type="paragraph" w:styleId="NoSpacing">
    <w:name w:val="No Spacing"/>
    <w:uiPriority w:val="1"/>
    <w:qFormat/>
    <w:rsid w:val="00A01C89"/>
    <w:rPr>
      <w:rFonts w:ascii="Calibri" w:eastAsia="Calibri" w:hAnsi="Calibri"/>
      <w:sz w:val="22"/>
      <w:szCs w:val="22"/>
    </w:rPr>
  </w:style>
  <w:style w:type="paragraph" w:styleId="Header">
    <w:name w:val="header"/>
    <w:basedOn w:val="Normal"/>
    <w:link w:val="HeaderChar"/>
    <w:rsid w:val="00BE04A8"/>
    <w:pPr>
      <w:tabs>
        <w:tab w:val="center" w:pos="4680"/>
        <w:tab w:val="right" w:pos="9360"/>
      </w:tabs>
    </w:pPr>
  </w:style>
  <w:style w:type="character" w:customStyle="1" w:styleId="HeaderChar">
    <w:name w:val="Header Char"/>
    <w:link w:val="Header"/>
    <w:rsid w:val="00BE04A8"/>
    <w:rPr>
      <w:sz w:val="24"/>
      <w:szCs w:val="24"/>
    </w:rPr>
  </w:style>
  <w:style w:type="paragraph" w:styleId="Footer">
    <w:name w:val="footer"/>
    <w:basedOn w:val="Normal"/>
    <w:link w:val="FooterChar"/>
    <w:uiPriority w:val="99"/>
    <w:rsid w:val="00BE04A8"/>
    <w:pPr>
      <w:tabs>
        <w:tab w:val="center" w:pos="4680"/>
        <w:tab w:val="right" w:pos="9360"/>
      </w:tabs>
    </w:pPr>
  </w:style>
  <w:style w:type="character" w:customStyle="1" w:styleId="FooterChar">
    <w:name w:val="Footer Char"/>
    <w:link w:val="Footer"/>
    <w:uiPriority w:val="99"/>
    <w:rsid w:val="00BE04A8"/>
    <w:rPr>
      <w:sz w:val="24"/>
      <w:szCs w:val="24"/>
    </w:rPr>
  </w:style>
  <w:style w:type="paragraph" w:styleId="NormalWeb">
    <w:name w:val="Normal (Web)"/>
    <w:basedOn w:val="Normal"/>
    <w:uiPriority w:val="99"/>
    <w:unhideWhenUsed/>
    <w:rsid w:val="00500CF3"/>
    <w:rPr>
      <w:rFonts w:eastAsia="Calibri"/>
    </w:rPr>
  </w:style>
  <w:style w:type="table" w:styleId="TableGrid">
    <w:name w:val="Table Grid"/>
    <w:basedOn w:val="TableNormal"/>
    <w:rsid w:val="00B844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EC5443"/>
    <w:rPr>
      <w:rFonts w:ascii="Calibri" w:eastAsia="Calibri" w:hAnsi="Calibri"/>
      <w:sz w:val="20"/>
      <w:szCs w:val="20"/>
    </w:rPr>
  </w:style>
  <w:style w:type="character" w:customStyle="1" w:styleId="FootnoteTextChar">
    <w:name w:val="Footnote Text Char"/>
    <w:link w:val="FootnoteText"/>
    <w:uiPriority w:val="99"/>
    <w:rsid w:val="00EC5443"/>
    <w:rPr>
      <w:rFonts w:ascii="Calibri" w:eastAsia="Calibri" w:hAnsi="Calibri"/>
    </w:rPr>
  </w:style>
  <w:style w:type="character" w:styleId="FootnoteReference">
    <w:name w:val="footnote reference"/>
    <w:uiPriority w:val="99"/>
    <w:unhideWhenUsed/>
    <w:rsid w:val="00EC5443"/>
    <w:rPr>
      <w:vertAlign w:val="superscript"/>
    </w:rPr>
  </w:style>
  <w:style w:type="paragraph" w:styleId="PlainText">
    <w:name w:val="Plain Text"/>
    <w:basedOn w:val="Normal"/>
    <w:link w:val="PlainTextChar"/>
    <w:uiPriority w:val="99"/>
    <w:unhideWhenUsed/>
    <w:rsid w:val="00A12A25"/>
    <w:rPr>
      <w:rFonts w:ascii="Calibri" w:eastAsia="Calibri" w:hAnsi="Calibri"/>
      <w:sz w:val="22"/>
      <w:szCs w:val="21"/>
    </w:rPr>
  </w:style>
  <w:style w:type="character" w:customStyle="1" w:styleId="PlainTextChar">
    <w:name w:val="Plain Text Char"/>
    <w:link w:val="PlainText"/>
    <w:uiPriority w:val="99"/>
    <w:rsid w:val="00A12A25"/>
    <w:rPr>
      <w:rFonts w:ascii="Calibri" w:eastAsia="Calibri" w:hAnsi="Calibri"/>
      <w:sz w:val="22"/>
      <w:szCs w:val="21"/>
    </w:rPr>
  </w:style>
  <w:style w:type="character" w:customStyle="1" w:styleId="spelle">
    <w:name w:val="spelle"/>
    <w:rsid w:val="005E1202"/>
  </w:style>
  <w:style w:type="paragraph" w:styleId="BalloonText">
    <w:name w:val="Balloon Text"/>
    <w:basedOn w:val="Normal"/>
    <w:link w:val="BalloonTextChar"/>
    <w:rsid w:val="00711867"/>
    <w:rPr>
      <w:rFonts w:ascii="Segoe UI" w:hAnsi="Segoe UI" w:cs="Segoe UI"/>
      <w:sz w:val="18"/>
      <w:szCs w:val="18"/>
    </w:rPr>
  </w:style>
  <w:style w:type="character" w:customStyle="1" w:styleId="BalloonTextChar">
    <w:name w:val="Balloon Text Char"/>
    <w:link w:val="BalloonText"/>
    <w:rsid w:val="00711867"/>
    <w:rPr>
      <w:rFonts w:ascii="Segoe UI" w:hAnsi="Segoe UI" w:cs="Segoe UI"/>
      <w:sz w:val="18"/>
      <w:szCs w:val="18"/>
    </w:rPr>
  </w:style>
  <w:style w:type="paragraph" w:customStyle="1" w:styleId="Default">
    <w:name w:val="Default"/>
    <w:basedOn w:val="Normal"/>
    <w:rsid w:val="00A13AFE"/>
    <w:pPr>
      <w:autoSpaceDE w:val="0"/>
      <w:autoSpaceDN w:val="0"/>
    </w:pPr>
    <w:rPr>
      <w:rFonts w:eastAsia="Calibri"/>
      <w:color w:val="000000"/>
    </w:rPr>
  </w:style>
  <w:style w:type="paragraph" w:customStyle="1" w:styleId="BodyA">
    <w:name w:val="Body A"/>
    <w:rsid w:val="002A5C21"/>
    <w:pPr>
      <w:pBdr>
        <w:top w:val="nil"/>
        <w:left w:val="nil"/>
        <w:bottom w:val="nil"/>
        <w:right w:val="nil"/>
        <w:between w:val="nil"/>
        <w:bar w:val="nil"/>
      </w:pBdr>
      <w:spacing w:after="200"/>
    </w:pPr>
    <w:rPr>
      <w:rFonts w:eastAsia="Arial Unicode MS" w:hAnsi="Arial Unicode MS" w:cs="Arial Unicode MS"/>
      <w:color w:val="000000"/>
      <w:sz w:val="24"/>
      <w:szCs w:val="24"/>
      <w:u w:color="000000"/>
      <w:bdr w:val="nil"/>
    </w:rPr>
  </w:style>
  <w:style w:type="paragraph" w:customStyle="1" w:styleId="Body">
    <w:name w:val="Body"/>
    <w:rsid w:val="002A5C21"/>
    <w:pPr>
      <w:pBdr>
        <w:top w:val="nil"/>
        <w:left w:val="nil"/>
        <w:bottom w:val="nil"/>
        <w:right w:val="nil"/>
        <w:between w:val="nil"/>
        <w:bar w:val="nil"/>
      </w:pBdr>
    </w:pPr>
    <w:rPr>
      <w:rFonts w:eastAsia="Arial Unicode MS" w:hAnsi="Arial Unicode MS" w:cs="Arial Unicode MS"/>
      <w:color w:val="000000"/>
      <w:sz w:val="24"/>
      <w:szCs w:val="24"/>
      <w:u w:color="000000"/>
      <w:bdr w:val="nil"/>
      <w:lang w:val="de-DE"/>
    </w:rPr>
  </w:style>
  <w:style w:type="character" w:styleId="Strong">
    <w:name w:val="Strong"/>
    <w:uiPriority w:val="22"/>
    <w:qFormat/>
    <w:rsid w:val="00E7574B"/>
    <w:rPr>
      <w:b/>
      <w:bCs/>
    </w:rPr>
  </w:style>
  <w:style w:type="character" w:styleId="Emphasis">
    <w:name w:val="Emphasis"/>
    <w:uiPriority w:val="20"/>
    <w:qFormat/>
    <w:rsid w:val="00E7574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46612">
      <w:bodyDiv w:val="1"/>
      <w:marLeft w:val="0"/>
      <w:marRight w:val="0"/>
      <w:marTop w:val="0"/>
      <w:marBottom w:val="0"/>
      <w:divBdr>
        <w:top w:val="none" w:sz="0" w:space="0" w:color="auto"/>
        <w:left w:val="none" w:sz="0" w:space="0" w:color="auto"/>
        <w:bottom w:val="none" w:sz="0" w:space="0" w:color="auto"/>
        <w:right w:val="none" w:sz="0" w:space="0" w:color="auto"/>
      </w:divBdr>
    </w:div>
    <w:div w:id="43800129">
      <w:bodyDiv w:val="1"/>
      <w:marLeft w:val="0"/>
      <w:marRight w:val="0"/>
      <w:marTop w:val="0"/>
      <w:marBottom w:val="0"/>
      <w:divBdr>
        <w:top w:val="none" w:sz="0" w:space="0" w:color="auto"/>
        <w:left w:val="none" w:sz="0" w:space="0" w:color="auto"/>
        <w:bottom w:val="none" w:sz="0" w:space="0" w:color="auto"/>
        <w:right w:val="none" w:sz="0" w:space="0" w:color="auto"/>
      </w:divBdr>
    </w:div>
    <w:div w:id="44723624">
      <w:bodyDiv w:val="1"/>
      <w:marLeft w:val="0"/>
      <w:marRight w:val="0"/>
      <w:marTop w:val="0"/>
      <w:marBottom w:val="0"/>
      <w:divBdr>
        <w:top w:val="none" w:sz="0" w:space="0" w:color="auto"/>
        <w:left w:val="none" w:sz="0" w:space="0" w:color="auto"/>
        <w:bottom w:val="none" w:sz="0" w:space="0" w:color="auto"/>
        <w:right w:val="none" w:sz="0" w:space="0" w:color="auto"/>
      </w:divBdr>
    </w:div>
    <w:div w:id="92867406">
      <w:bodyDiv w:val="1"/>
      <w:marLeft w:val="0"/>
      <w:marRight w:val="0"/>
      <w:marTop w:val="0"/>
      <w:marBottom w:val="0"/>
      <w:divBdr>
        <w:top w:val="none" w:sz="0" w:space="0" w:color="auto"/>
        <w:left w:val="none" w:sz="0" w:space="0" w:color="auto"/>
        <w:bottom w:val="none" w:sz="0" w:space="0" w:color="auto"/>
        <w:right w:val="none" w:sz="0" w:space="0" w:color="auto"/>
      </w:divBdr>
    </w:div>
    <w:div w:id="136338522">
      <w:bodyDiv w:val="1"/>
      <w:marLeft w:val="0"/>
      <w:marRight w:val="0"/>
      <w:marTop w:val="0"/>
      <w:marBottom w:val="0"/>
      <w:divBdr>
        <w:top w:val="none" w:sz="0" w:space="0" w:color="auto"/>
        <w:left w:val="none" w:sz="0" w:space="0" w:color="auto"/>
        <w:bottom w:val="none" w:sz="0" w:space="0" w:color="auto"/>
        <w:right w:val="none" w:sz="0" w:space="0" w:color="auto"/>
      </w:divBdr>
    </w:div>
    <w:div w:id="274023304">
      <w:bodyDiv w:val="1"/>
      <w:marLeft w:val="0"/>
      <w:marRight w:val="0"/>
      <w:marTop w:val="0"/>
      <w:marBottom w:val="0"/>
      <w:divBdr>
        <w:top w:val="none" w:sz="0" w:space="0" w:color="auto"/>
        <w:left w:val="none" w:sz="0" w:space="0" w:color="auto"/>
        <w:bottom w:val="none" w:sz="0" w:space="0" w:color="auto"/>
        <w:right w:val="none" w:sz="0" w:space="0" w:color="auto"/>
      </w:divBdr>
    </w:div>
    <w:div w:id="300815674">
      <w:bodyDiv w:val="1"/>
      <w:marLeft w:val="0"/>
      <w:marRight w:val="0"/>
      <w:marTop w:val="0"/>
      <w:marBottom w:val="0"/>
      <w:divBdr>
        <w:top w:val="none" w:sz="0" w:space="0" w:color="auto"/>
        <w:left w:val="none" w:sz="0" w:space="0" w:color="auto"/>
        <w:bottom w:val="none" w:sz="0" w:space="0" w:color="auto"/>
        <w:right w:val="none" w:sz="0" w:space="0" w:color="auto"/>
      </w:divBdr>
    </w:div>
    <w:div w:id="378674841">
      <w:bodyDiv w:val="1"/>
      <w:marLeft w:val="0"/>
      <w:marRight w:val="0"/>
      <w:marTop w:val="0"/>
      <w:marBottom w:val="0"/>
      <w:divBdr>
        <w:top w:val="none" w:sz="0" w:space="0" w:color="auto"/>
        <w:left w:val="none" w:sz="0" w:space="0" w:color="auto"/>
        <w:bottom w:val="none" w:sz="0" w:space="0" w:color="auto"/>
        <w:right w:val="none" w:sz="0" w:space="0" w:color="auto"/>
      </w:divBdr>
    </w:div>
    <w:div w:id="417292926">
      <w:bodyDiv w:val="1"/>
      <w:marLeft w:val="0"/>
      <w:marRight w:val="0"/>
      <w:marTop w:val="0"/>
      <w:marBottom w:val="0"/>
      <w:divBdr>
        <w:top w:val="none" w:sz="0" w:space="0" w:color="auto"/>
        <w:left w:val="none" w:sz="0" w:space="0" w:color="auto"/>
        <w:bottom w:val="none" w:sz="0" w:space="0" w:color="auto"/>
        <w:right w:val="none" w:sz="0" w:space="0" w:color="auto"/>
      </w:divBdr>
      <w:divsChild>
        <w:div w:id="97719985">
          <w:marLeft w:val="0"/>
          <w:marRight w:val="0"/>
          <w:marTop w:val="450"/>
          <w:marBottom w:val="0"/>
          <w:divBdr>
            <w:top w:val="none" w:sz="0" w:space="0" w:color="auto"/>
            <w:left w:val="none" w:sz="0" w:space="0" w:color="auto"/>
            <w:bottom w:val="none" w:sz="0" w:space="0" w:color="auto"/>
            <w:right w:val="none" w:sz="0" w:space="0" w:color="auto"/>
          </w:divBdr>
          <w:divsChild>
            <w:div w:id="1966541004">
              <w:marLeft w:val="0"/>
              <w:marRight w:val="0"/>
              <w:marTop w:val="0"/>
              <w:marBottom w:val="0"/>
              <w:divBdr>
                <w:top w:val="none" w:sz="0" w:space="0" w:color="auto"/>
                <w:left w:val="none" w:sz="0" w:space="0" w:color="auto"/>
                <w:bottom w:val="none" w:sz="0" w:space="0" w:color="auto"/>
                <w:right w:val="none" w:sz="0" w:space="0" w:color="auto"/>
              </w:divBdr>
              <w:divsChild>
                <w:div w:id="200636454">
                  <w:marLeft w:val="0"/>
                  <w:marRight w:val="0"/>
                  <w:marTop w:val="0"/>
                  <w:marBottom w:val="0"/>
                  <w:divBdr>
                    <w:top w:val="none" w:sz="0" w:space="0" w:color="auto"/>
                    <w:left w:val="none" w:sz="0" w:space="0" w:color="auto"/>
                    <w:bottom w:val="none" w:sz="0" w:space="0" w:color="auto"/>
                    <w:right w:val="none" w:sz="0" w:space="0" w:color="auto"/>
                  </w:divBdr>
                  <w:divsChild>
                    <w:div w:id="562329575">
                      <w:marLeft w:val="0"/>
                      <w:marRight w:val="0"/>
                      <w:marTop w:val="570"/>
                      <w:marBottom w:val="0"/>
                      <w:divBdr>
                        <w:top w:val="none" w:sz="0" w:space="0" w:color="auto"/>
                        <w:left w:val="none" w:sz="0" w:space="0" w:color="auto"/>
                        <w:bottom w:val="none" w:sz="0" w:space="0" w:color="auto"/>
                        <w:right w:val="none" w:sz="0" w:space="0" w:color="auto"/>
                      </w:divBdr>
                    </w:div>
                  </w:divsChild>
                </w:div>
                <w:div w:id="663245343">
                  <w:marLeft w:val="0"/>
                  <w:marRight w:val="0"/>
                  <w:marTop w:val="0"/>
                  <w:marBottom w:val="0"/>
                  <w:divBdr>
                    <w:top w:val="none" w:sz="0" w:space="0" w:color="auto"/>
                    <w:left w:val="none" w:sz="0" w:space="0" w:color="auto"/>
                    <w:bottom w:val="none" w:sz="0" w:space="0" w:color="auto"/>
                    <w:right w:val="none" w:sz="0" w:space="0" w:color="auto"/>
                  </w:divBdr>
                </w:div>
                <w:div w:id="1100100921">
                  <w:marLeft w:val="0"/>
                  <w:marRight w:val="0"/>
                  <w:marTop w:val="0"/>
                  <w:marBottom w:val="0"/>
                  <w:divBdr>
                    <w:top w:val="none" w:sz="0" w:space="0" w:color="auto"/>
                    <w:left w:val="none" w:sz="0" w:space="0" w:color="auto"/>
                    <w:bottom w:val="none" w:sz="0" w:space="0" w:color="auto"/>
                    <w:right w:val="none" w:sz="0" w:space="0" w:color="auto"/>
                  </w:divBdr>
                </w:div>
                <w:div w:id="1331980875">
                  <w:marLeft w:val="0"/>
                  <w:marRight w:val="0"/>
                  <w:marTop w:val="0"/>
                  <w:marBottom w:val="0"/>
                  <w:divBdr>
                    <w:top w:val="none" w:sz="0" w:space="0" w:color="auto"/>
                    <w:left w:val="none" w:sz="0" w:space="0" w:color="auto"/>
                    <w:bottom w:val="none" w:sz="0" w:space="0" w:color="auto"/>
                    <w:right w:val="none" w:sz="0" w:space="0" w:color="auto"/>
                  </w:divBdr>
                </w:div>
                <w:div w:id="1874224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2201069">
          <w:marLeft w:val="0"/>
          <w:marRight w:val="0"/>
          <w:marTop w:val="0"/>
          <w:marBottom w:val="0"/>
          <w:divBdr>
            <w:top w:val="none" w:sz="0" w:space="0" w:color="auto"/>
            <w:left w:val="none" w:sz="0" w:space="0" w:color="auto"/>
            <w:bottom w:val="none" w:sz="0" w:space="0" w:color="auto"/>
            <w:right w:val="none" w:sz="0" w:space="0" w:color="auto"/>
          </w:divBdr>
          <w:divsChild>
            <w:div w:id="1690838137">
              <w:marLeft w:val="0"/>
              <w:marRight w:val="0"/>
              <w:marTop w:val="0"/>
              <w:marBottom w:val="0"/>
              <w:divBdr>
                <w:top w:val="none" w:sz="0" w:space="0" w:color="auto"/>
                <w:left w:val="none" w:sz="0" w:space="0" w:color="auto"/>
                <w:bottom w:val="none" w:sz="0" w:space="0" w:color="auto"/>
                <w:right w:val="none" w:sz="0" w:space="0" w:color="auto"/>
              </w:divBdr>
              <w:divsChild>
                <w:div w:id="1338775459">
                  <w:marLeft w:val="0"/>
                  <w:marRight w:val="0"/>
                  <w:marTop w:val="0"/>
                  <w:marBottom w:val="0"/>
                  <w:divBdr>
                    <w:top w:val="none" w:sz="0" w:space="0" w:color="auto"/>
                    <w:left w:val="none" w:sz="0" w:space="0" w:color="auto"/>
                    <w:bottom w:val="none" w:sz="0" w:space="0" w:color="auto"/>
                    <w:right w:val="none" w:sz="0" w:space="0" w:color="auto"/>
                  </w:divBdr>
                  <w:divsChild>
                    <w:div w:id="623077492">
                      <w:marLeft w:val="-171"/>
                      <w:marRight w:val="0"/>
                      <w:marTop w:val="0"/>
                      <w:marBottom w:val="0"/>
                      <w:divBdr>
                        <w:top w:val="none" w:sz="0" w:space="0" w:color="auto"/>
                        <w:left w:val="single" w:sz="6" w:space="0" w:color="2B2C2D"/>
                        <w:bottom w:val="none" w:sz="0" w:space="0" w:color="auto"/>
                        <w:right w:val="none" w:sz="0" w:space="0" w:color="auto"/>
                      </w:divBdr>
                      <w:divsChild>
                        <w:div w:id="1680620886">
                          <w:marLeft w:val="0"/>
                          <w:marRight w:val="0"/>
                          <w:marTop w:val="0"/>
                          <w:marBottom w:val="0"/>
                          <w:divBdr>
                            <w:top w:val="none" w:sz="0" w:space="0" w:color="auto"/>
                            <w:left w:val="none" w:sz="0" w:space="0" w:color="auto"/>
                            <w:bottom w:val="none" w:sz="0" w:space="0" w:color="auto"/>
                            <w:right w:val="none" w:sz="0" w:space="0" w:color="auto"/>
                          </w:divBdr>
                          <w:divsChild>
                            <w:div w:id="1892225485">
                              <w:marLeft w:val="0"/>
                              <w:marRight w:val="0"/>
                              <w:marTop w:val="0"/>
                              <w:marBottom w:val="0"/>
                              <w:divBdr>
                                <w:top w:val="none" w:sz="0" w:space="0" w:color="auto"/>
                                <w:left w:val="none" w:sz="0" w:space="0" w:color="auto"/>
                                <w:bottom w:val="none" w:sz="0" w:space="0" w:color="auto"/>
                                <w:right w:val="none" w:sz="0" w:space="0" w:color="auto"/>
                              </w:divBdr>
                              <w:divsChild>
                                <w:div w:id="292441446">
                                  <w:marLeft w:val="0"/>
                                  <w:marRight w:val="0"/>
                                  <w:marTop w:val="0"/>
                                  <w:marBottom w:val="0"/>
                                  <w:divBdr>
                                    <w:top w:val="none" w:sz="0" w:space="0" w:color="auto"/>
                                    <w:left w:val="none" w:sz="0" w:space="0" w:color="auto"/>
                                    <w:bottom w:val="none" w:sz="0" w:space="0" w:color="auto"/>
                                    <w:right w:val="none" w:sz="0" w:space="0" w:color="auto"/>
                                  </w:divBdr>
                                  <w:divsChild>
                                    <w:div w:id="213665020">
                                      <w:marLeft w:val="0"/>
                                      <w:marRight w:val="0"/>
                                      <w:marTop w:val="0"/>
                                      <w:marBottom w:val="0"/>
                                      <w:divBdr>
                                        <w:top w:val="none" w:sz="0" w:space="0" w:color="auto"/>
                                        <w:left w:val="none" w:sz="0" w:space="0" w:color="auto"/>
                                        <w:bottom w:val="none" w:sz="0" w:space="0" w:color="auto"/>
                                        <w:right w:val="none" w:sz="0" w:space="0" w:color="auto"/>
                                      </w:divBdr>
                                      <w:divsChild>
                                        <w:div w:id="1854605746">
                                          <w:marLeft w:val="0"/>
                                          <w:marRight w:val="0"/>
                                          <w:marTop w:val="0"/>
                                          <w:marBottom w:val="0"/>
                                          <w:divBdr>
                                            <w:top w:val="none" w:sz="0" w:space="0" w:color="auto"/>
                                            <w:left w:val="none" w:sz="0" w:space="0" w:color="auto"/>
                                            <w:bottom w:val="none" w:sz="0" w:space="0" w:color="auto"/>
                                            <w:right w:val="none" w:sz="0" w:space="0" w:color="auto"/>
                                          </w:divBdr>
                                          <w:divsChild>
                                            <w:div w:id="2002007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31779197">
      <w:bodyDiv w:val="1"/>
      <w:marLeft w:val="0"/>
      <w:marRight w:val="0"/>
      <w:marTop w:val="0"/>
      <w:marBottom w:val="0"/>
      <w:divBdr>
        <w:top w:val="none" w:sz="0" w:space="0" w:color="auto"/>
        <w:left w:val="none" w:sz="0" w:space="0" w:color="auto"/>
        <w:bottom w:val="none" w:sz="0" w:space="0" w:color="auto"/>
        <w:right w:val="none" w:sz="0" w:space="0" w:color="auto"/>
      </w:divBdr>
    </w:div>
    <w:div w:id="491683207">
      <w:bodyDiv w:val="1"/>
      <w:marLeft w:val="0"/>
      <w:marRight w:val="0"/>
      <w:marTop w:val="0"/>
      <w:marBottom w:val="0"/>
      <w:divBdr>
        <w:top w:val="none" w:sz="0" w:space="0" w:color="auto"/>
        <w:left w:val="none" w:sz="0" w:space="0" w:color="auto"/>
        <w:bottom w:val="none" w:sz="0" w:space="0" w:color="auto"/>
        <w:right w:val="none" w:sz="0" w:space="0" w:color="auto"/>
      </w:divBdr>
    </w:div>
    <w:div w:id="532813035">
      <w:bodyDiv w:val="1"/>
      <w:marLeft w:val="0"/>
      <w:marRight w:val="0"/>
      <w:marTop w:val="0"/>
      <w:marBottom w:val="0"/>
      <w:divBdr>
        <w:top w:val="none" w:sz="0" w:space="0" w:color="auto"/>
        <w:left w:val="none" w:sz="0" w:space="0" w:color="auto"/>
        <w:bottom w:val="none" w:sz="0" w:space="0" w:color="auto"/>
        <w:right w:val="none" w:sz="0" w:space="0" w:color="auto"/>
      </w:divBdr>
    </w:div>
    <w:div w:id="595942496">
      <w:bodyDiv w:val="1"/>
      <w:marLeft w:val="0"/>
      <w:marRight w:val="0"/>
      <w:marTop w:val="0"/>
      <w:marBottom w:val="0"/>
      <w:divBdr>
        <w:top w:val="none" w:sz="0" w:space="0" w:color="auto"/>
        <w:left w:val="none" w:sz="0" w:space="0" w:color="auto"/>
        <w:bottom w:val="none" w:sz="0" w:space="0" w:color="auto"/>
        <w:right w:val="none" w:sz="0" w:space="0" w:color="auto"/>
      </w:divBdr>
    </w:div>
    <w:div w:id="633947051">
      <w:bodyDiv w:val="1"/>
      <w:marLeft w:val="0"/>
      <w:marRight w:val="0"/>
      <w:marTop w:val="0"/>
      <w:marBottom w:val="0"/>
      <w:divBdr>
        <w:top w:val="none" w:sz="0" w:space="0" w:color="auto"/>
        <w:left w:val="none" w:sz="0" w:space="0" w:color="auto"/>
        <w:bottom w:val="none" w:sz="0" w:space="0" w:color="auto"/>
        <w:right w:val="none" w:sz="0" w:space="0" w:color="auto"/>
      </w:divBdr>
    </w:div>
    <w:div w:id="648286228">
      <w:bodyDiv w:val="1"/>
      <w:marLeft w:val="0"/>
      <w:marRight w:val="0"/>
      <w:marTop w:val="0"/>
      <w:marBottom w:val="0"/>
      <w:divBdr>
        <w:top w:val="none" w:sz="0" w:space="0" w:color="auto"/>
        <w:left w:val="none" w:sz="0" w:space="0" w:color="auto"/>
        <w:bottom w:val="none" w:sz="0" w:space="0" w:color="auto"/>
        <w:right w:val="none" w:sz="0" w:space="0" w:color="auto"/>
      </w:divBdr>
    </w:div>
    <w:div w:id="690884069">
      <w:bodyDiv w:val="1"/>
      <w:marLeft w:val="0"/>
      <w:marRight w:val="0"/>
      <w:marTop w:val="0"/>
      <w:marBottom w:val="0"/>
      <w:divBdr>
        <w:top w:val="none" w:sz="0" w:space="0" w:color="auto"/>
        <w:left w:val="none" w:sz="0" w:space="0" w:color="auto"/>
        <w:bottom w:val="none" w:sz="0" w:space="0" w:color="auto"/>
        <w:right w:val="none" w:sz="0" w:space="0" w:color="auto"/>
      </w:divBdr>
    </w:div>
    <w:div w:id="708378939">
      <w:bodyDiv w:val="1"/>
      <w:marLeft w:val="0"/>
      <w:marRight w:val="0"/>
      <w:marTop w:val="0"/>
      <w:marBottom w:val="0"/>
      <w:divBdr>
        <w:top w:val="none" w:sz="0" w:space="0" w:color="auto"/>
        <w:left w:val="none" w:sz="0" w:space="0" w:color="auto"/>
        <w:bottom w:val="none" w:sz="0" w:space="0" w:color="auto"/>
        <w:right w:val="none" w:sz="0" w:space="0" w:color="auto"/>
      </w:divBdr>
    </w:div>
    <w:div w:id="727875524">
      <w:bodyDiv w:val="1"/>
      <w:marLeft w:val="0"/>
      <w:marRight w:val="0"/>
      <w:marTop w:val="0"/>
      <w:marBottom w:val="0"/>
      <w:divBdr>
        <w:top w:val="none" w:sz="0" w:space="0" w:color="auto"/>
        <w:left w:val="none" w:sz="0" w:space="0" w:color="auto"/>
        <w:bottom w:val="none" w:sz="0" w:space="0" w:color="auto"/>
        <w:right w:val="none" w:sz="0" w:space="0" w:color="auto"/>
      </w:divBdr>
    </w:div>
    <w:div w:id="734552884">
      <w:bodyDiv w:val="1"/>
      <w:marLeft w:val="0"/>
      <w:marRight w:val="0"/>
      <w:marTop w:val="0"/>
      <w:marBottom w:val="0"/>
      <w:divBdr>
        <w:top w:val="none" w:sz="0" w:space="0" w:color="auto"/>
        <w:left w:val="none" w:sz="0" w:space="0" w:color="auto"/>
        <w:bottom w:val="none" w:sz="0" w:space="0" w:color="auto"/>
        <w:right w:val="none" w:sz="0" w:space="0" w:color="auto"/>
      </w:divBdr>
    </w:div>
    <w:div w:id="744373119">
      <w:bodyDiv w:val="1"/>
      <w:marLeft w:val="0"/>
      <w:marRight w:val="0"/>
      <w:marTop w:val="0"/>
      <w:marBottom w:val="0"/>
      <w:divBdr>
        <w:top w:val="none" w:sz="0" w:space="0" w:color="auto"/>
        <w:left w:val="none" w:sz="0" w:space="0" w:color="auto"/>
        <w:bottom w:val="none" w:sz="0" w:space="0" w:color="auto"/>
        <w:right w:val="none" w:sz="0" w:space="0" w:color="auto"/>
      </w:divBdr>
    </w:div>
    <w:div w:id="771512508">
      <w:bodyDiv w:val="1"/>
      <w:marLeft w:val="0"/>
      <w:marRight w:val="0"/>
      <w:marTop w:val="0"/>
      <w:marBottom w:val="0"/>
      <w:divBdr>
        <w:top w:val="none" w:sz="0" w:space="0" w:color="auto"/>
        <w:left w:val="none" w:sz="0" w:space="0" w:color="auto"/>
        <w:bottom w:val="none" w:sz="0" w:space="0" w:color="auto"/>
        <w:right w:val="none" w:sz="0" w:space="0" w:color="auto"/>
      </w:divBdr>
    </w:div>
    <w:div w:id="804083200">
      <w:bodyDiv w:val="1"/>
      <w:marLeft w:val="0"/>
      <w:marRight w:val="0"/>
      <w:marTop w:val="0"/>
      <w:marBottom w:val="0"/>
      <w:divBdr>
        <w:top w:val="none" w:sz="0" w:space="0" w:color="auto"/>
        <w:left w:val="none" w:sz="0" w:space="0" w:color="auto"/>
        <w:bottom w:val="none" w:sz="0" w:space="0" w:color="auto"/>
        <w:right w:val="none" w:sz="0" w:space="0" w:color="auto"/>
      </w:divBdr>
    </w:div>
    <w:div w:id="842403293">
      <w:bodyDiv w:val="1"/>
      <w:marLeft w:val="0"/>
      <w:marRight w:val="0"/>
      <w:marTop w:val="0"/>
      <w:marBottom w:val="0"/>
      <w:divBdr>
        <w:top w:val="none" w:sz="0" w:space="0" w:color="auto"/>
        <w:left w:val="none" w:sz="0" w:space="0" w:color="auto"/>
        <w:bottom w:val="none" w:sz="0" w:space="0" w:color="auto"/>
        <w:right w:val="none" w:sz="0" w:space="0" w:color="auto"/>
      </w:divBdr>
    </w:div>
    <w:div w:id="961838858">
      <w:bodyDiv w:val="1"/>
      <w:marLeft w:val="0"/>
      <w:marRight w:val="0"/>
      <w:marTop w:val="0"/>
      <w:marBottom w:val="0"/>
      <w:divBdr>
        <w:top w:val="none" w:sz="0" w:space="0" w:color="auto"/>
        <w:left w:val="none" w:sz="0" w:space="0" w:color="auto"/>
        <w:bottom w:val="none" w:sz="0" w:space="0" w:color="auto"/>
        <w:right w:val="none" w:sz="0" w:space="0" w:color="auto"/>
      </w:divBdr>
    </w:div>
    <w:div w:id="982466590">
      <w:bodyDiv w:val="1"/>
      <w:marLeft w:val="0"/>
      <w:marRight w:val="0"/>
      <w:marTop w:val="0"/>
      <w:marBottom w:val="0"/>
      <w:divBdr>
        <w:top w:val="none" w:sz="0" w:space="0" w:color="auto"/>
        <w:left w:val="none" w:sz="0" w:space="0" w:color="auto"/>
        <w:bottom w:val="none" w:sz="0" w:space="0" w:color="auto"/>
        <w:right w:val="none" w:sz="0" w:space="0" w:color="auto"/>
      </w:divBdr>
    </w:div>
    <w:div w:id="985741923">
      <w:bodyDiv w:val="1"/>
      <w:marLeft w:val="0"/>
      <w:marRight w:val="0"/>
      <w:marTop w:val="0"/>
      <w:marBottom w:val="0"/>
      <w:divBdr>
        <w:top w:val="none" w:sz="0" w:space="0" w:color="auto"/>
        <w:left w:val="none" w:sz="0" w:space="0" w:color="auto"/>
        <w:bottom w:val="none" w:sz="0" w:space="0" w:color="auto"/>
        <w:right w:val="none" w:sz="0" w:space="0" w:color="auto"/>
      </w:divBdr>
    </w:div>
    <w:div w:id="987514144">
      <w:bodyDiv w:val="1"/>
      <w:marLeft w:val="0"/>
      <w:marRight w:val="0"/>
      <w:marTop w:val="0"/>
      <w:marBottom w:val="0"/>
      <w:divBdr>
        <w:top w:val="none" w:sz="0" w:space="0" w:color="auto"/>
        <w:left w:val="none" w:sz="0" w:space="0" w:color="auto"/>
        <w:bottom w:val="none" w:sz="0" w:space="0" w:color="auto"/>
        <w:right w:val="none" w:sz="0" w:space="0" w:color="auto"/>
      </w:divBdr>
    </w:div>
    <w:div w:id="1024746854">
      <w:bodyDiv w:val="1"/>
      <w:marLeft w:val="0"/>
      <w:marRight w:val="0"/>
      <w:marTop w:val="0"/>
      <w:marBottom w:val="0"/>
      <w:divBdr>
        <w:top w:val="none" w:sz="0" w:space="0" w:color="auto"/>
        <w:left w:val="none" w:sz="0" w:space="0" w:color="auto"/>
        <w:bottom w:val="none" w:sz="0" w:space="0" w:color="auto"/>
        <w:right w:val="none" w:sz="0" w:space="0" w:color="auto"/>
      </w:divBdr>
    </w:div>
    <w:div w:id="1187213708">
      <w:bodyDiv w:val="1"/>
      <w:marLeft w:val="0"/>
      <w:marRight w:val="0"/>
      <w:marTop w:val="0"/>
      <w:marBottom w:val="0"/>
      <w:divBdr>
        <w:top w:val="none" w:sz="0" w:space="0" w:color="auto"/>
        <w:left w:val="none" w:sz="0" w:space="0" w:color="auto"/>
        <w:bottom w:val="none" w:sz="0" w:space="0" w:color="auto"/>
        <w:right w:val="none" w:sz="0" w:space="0" w:color="auto"/>
      </w:divBdr>
    </w:div>
    <w:div w:id="1199317684">
      <w:bodyDiv w:val="1"/>
      <w:marLeft w:val="0"/>
      <w:marRight w:val="0"/>
      <w:marTop w:val="0"/>
      <w:marBottom w:val="0"/>
      <w:divBdr>
        <w:top w:val="none" w:sz="0" w:space="0" w:color="auto"/>
        <w:left w:val="none" w:sz="0" w:space="0" w:color="auto"/>
        <w:bottom w:val="none" w:sz="0" w:space="0" w:color="auto"/>
        <w:right w:val="none" w:sz="0" w:space="0" w:color="auto"/>
      </w:divBdr>
    </w:div>
    <w:div w:id="1258975462">
      <w:bodyDiv w:val="1"/>
      <w:marLeft w:val="0"/>
      <w:marRight w:val="0"/>
      <w:marTop w:val="0"/>
      <w:marBottom w:val="0"/>
      <w:divBdr>
        <w:top w:val="none" w:sz="0" w:space="0" w:color="auto"/>
        <w:left w:val="none" w:sz="0" w:space="0" w:color="auto"/>
        <w:bottom w:val="none" w:sz="0" w:space="0" w:color="auto"/>
        <w:right w:val="none" w:sz="0" w:space="0" w:color="auto"/>
      </w:divBdr>
    </w:div>
    <w:div w:id="1302617466">
      <w:bodyDiv w:val="1"/>
      <w:marLeft w:val="0"/>
      <w:marRight w:val="0"/>
      <w:marTop w:val="0"/>
      <w:marBottom w:val="0"/>
      <w:divBdr>
        <w:top w:val="none" w:sz="0" w:space="0" w:color="auto"/>
        <w:left w:val="none" w:sz="0" w:space="0" w:color="auto"/>
        <w:bottom w:val="none" w:sz="0" w:space="0" w:color="auto"/>
        <w:right w:val="none" w:sz="0" w:space="0" w:color="auto"/>
      </w:divBdr>
      <w:divsChild>
        <w:div w:id="1920358779">
          <w:marLeft w:val="0"/>
          <w:marRight w:val="0"/>
          <w:marTop w:val="0"/>
          <w:marBottom w:val="0"/>
          <w:divBdr>
            <w:top w:val="none" w:sz="0" w:space="0" w:color="auto"/>
            <w:left w:val="none" w:sz="0" w:space="0" w:color="auto"/>
            <w:bottom w:val="none" w:sz="0" w:space="0" w:color="auto"/>
            <w:right w:val="none" w:sz="0" w:space="0" w:color="auto"/>
          </w:divBdr>
          <w:divsChild>
            <w:div w:id="1449272996">
              <w:marLeft w:val="0"/>
              <w:marRight w:val="0"/>
              <w:marTop w:val="0"/>
              <w:marBottom w:val="0"/>
              <w:divBdr>
                <w:top w:val="none" w:sz="0" w:space="0" w:color="auto"/>
                <w:left w:val="none" w:sz="0" w:space="0" w:color="auto"/>
                <w:bottom w:val="none" w:sz="0" w:space="0" w:color="auto"/>
                <w:right w:val="none" w:sz="0" w:space="0" w:color="auto"/>
              </w:divBdr>
              <w:divsChild>
                <w:div w:id="2077700939">
                  <w:marLeft w:val="0"/>
                  <w:marRight w:val="0"/>
                  <w:marTop w:val="0"/>
                  <w:marBottom w:val="0"/>
                  <w:divBdr>
                    <w:top w:val="none" w:sz="0" w:space="0" w:color="auto"/>
                    <w:left w:val="none" w:sz="0" w:space="0" w:color="auto"/>
                    <w:bottom w:val="none" w:sz="0" w:space="0" w:color="auto"/>
                    <w:right w:val="none" w:sz="0" w:space="0" w:color="auto"/>
                  </w:divBdr>
                  <w:divsChild>
                    <w:div w:id="23604864">
                      <w:marLeft w:val="-171"/>
                      <w:marRight w:val="0"/>
                      <w:marTop w:val="0"/>
                      <w:marBottom w:val="0"/>
                      <w:divBdr>
                        <w:top w:val="none" w:sz="0" w:space="0" w:color="auto"/>
                        <w:left w:val="single" w:sz="6" w:space="0" w:color="2B2C2D"/>
                        <w:bottom w:val="none" w:sz="0" w:space="0" w:color="auto"/>
                        <w:right w:val="none" w:sz="0" w:space="0" w:color="auto"/>
                      </w:divBdr>
                      <w:divsChild>
                        <w:div w:id="455834573">
                          <w:marLeft w:val="0"/>
                          <w:marRight w:val="0"/>
                          <w:marTop w:val="0"/>
                          <w:marBottom w:val="0"/>
                          <w:divBdr>
                            <w:top w:val="none" w:sz="0" w:space="0" w:color="auto"/>
                            <w:left w:val="none" w:sz="0" w:space="0" w:color="auto"/>
                            <w:bottom w:val="none" w:sz="0" w:space="0" w:color="auto"/>
                            <w:right w:val="none" w:sz="0" w:space="0" w:color="auto"/>
                          </w:divBdr>
                          <w:divsChild>
                            <w:div w:id="644510165">
                              <w:marLeft w:val="0"/>
                              <w:marRight w:val="0"/>
                              <w:marTop w:val="0"/>
                              <w:marBottom w:val="0"/>
                              <w:divBdr>
                                <w:top w:val="none" w:sz="0" w:space="0" w:color="auto"/>
                                <w:left w:val="none" w:sz="0" w:space="0" w:color="auto"/>
                                <w:bottom w:val="none" w:sz="0" w:space="0" w:color="auto"/>
                                <w:right w:val="none" w:sz="0" w:space="0" w:color="auto"/>
                              </w:divBdr>
                              <w:divsChild>
                                <w:div w:id="1782987541">
                                  <w:marLeft w:val="0"/>
                                  <w:marRight w:val="0"/>
                                  <w:marTop w:val="0"/>
                                  <w:marBottom w:val="0"/>
                                  <w:divBdr>
                                    <w:top w:val="none" w:sz="0" w:space="0" w:color="auto"/>
                                    <w:left w:val="none" w:sz="0" w:space="0" w:color="auto"/>
                                    <w:bottom w:val="none" w:sz="0" w:space="0" w:color="auto"/>
                                    <w:right w:val="none" w:sz="0" w:space="0" w:color="auto"/>
                                  </w:divBdr>
                                  <w:divsChild>
                                    <w:div w:id="1906062532">
                                      <w:marLeft w:val="0"/>
                                      <w:marRight w:val="0"/>
                                      <w:marTop w:val="0"/>
                                      <w:marBottom w:val="0"/>
                                      <w:divBdr>
                                        <w:top w:val="none" w:sz="0" w:space="0" w:color="auto"/>
                                        <w:left w:val="none" w:sz="0" w:space="0" w:color="auto"/>
                                        <w:bottom w:val="none" w:sz="0" w:space="0" w:color="auto"/>
                                        <w:right w:val="none" w:sz="0" w:space="0" w:color="auto"/>
                                      </w:divBdr>
                                      <w:divsChild>
                                        <w:div w:id="1609047535">
                                          <w:marLeft w:val="0"/>
                                          <w:marRight w:val="0"/>
                                          <w:marTop w:val="0"/>
                                          <w:marBottom w:val="0"/>
                                          <w:divBdr>
                                            <w:top w:val="none" w:sz="0" w:space="0" w:color="auto"/>
                                            <w:left w:val="none" w:sz="0" w:space="0" w:color="auto"/>
                                            <w:bottom w:val="none" w:sz="0" w:space="0" w:color="auto"/>
                                            <w:right w:val="none" w:sz="0" w:space="0" w:color="auto"/>
                                          </w:divBdr>
                                          <w:divsChild>
                                            <w:div w:id="180480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1674680">
          <w:marLeft w:val="0"/>
          <w:marRight w:val="0"/>
          <w:marTop w:val="450"/>
          <w:marBottom w:val="0"/>
          <w:divBdr>
            <w:top w:val="none" w:sz="0" w:space="0" w:color="auto"/>
            <w:left w:val="none" w:sz="0" w:space="0" w:color="auto"/>
            <w:bottom w:val="none" w:sz="0" w:space="0" w:color="auto"/>
            <w:right w:val="none" w:sz="0" w:space="0" w:color="auto"/>
          </w:divBdr>
          <w:divsChild>
            <w:div w:id="866062313">
              <w:marLeft w:val="0"/>
              <w:marRight w:val="0"/>
              <w:marTop w:val="0"/>
              <w:marBottom w:val="0"/>
              <w:divBdr>
                <w:top w:val="none" w:sz="0" w:space="0" w:color="auto"/>
                <w:left w:val="none" w:sz="0" w:space="0" w:color="auto"/>
                <w:bottom w:val="none" w:sz="0" w:space="0" w:color="auto"/>
                <w:right w:val="none" w:sz="0" w:space="0" w:color="auto"/>
              </w:divBdr>
              <w:divsChild>
                <w:div w:id="156843335">
                  <w:marLeft w:val="0"/>
                  <w:marRight w:val="0"/>
                  <w:marTop w:val="0"/>
                  <w:marBottom w:val="0"/>
                  <w:divBdr>
                    <w:top w:val="none" w:sz="0" w:space="0" w:color="auto"/>
                    <w:left w:val="none" w:sz="0" w:space="0" w:color="auto"/>
                    <w:bottom w:val="none" w:sz="0" w:space="0" w:color="auto"/>
                    <w:right w:val="none" w:sz="0" w:space="0" w:color="auto"/>
                  </w:divBdr>
                </w:div>
                <w:div w:id="675575576">
                  <w:marLeft w:val="0"/>
                  <w:marRight w:val="0"/>
                  <w:marTop w:val="0"/>
                  <w:marBottom w:val="0"/>
                  <w:divBdr>
                    <w:top w:val="none" w:sz="0" w:space="0" w:color="auto"/>
                    <w:left w:val="none" w:sz="0" w:space="0" w:color="auto"/>
                    <w:bottom w:val="none" w:sz="0" w:space="0" w:color="auto"/>
                    <w:right w:val="none" w:sz="0" w:space="0" w:color="auto"/>
                  </w:divBdr>
                </w:div>
                <w:div w:id="952057587">
                  <w:marLeft w:val="0"/>
                  <w:marRight w:val="0"/>
                  <w:marTop w:val="0"/>
                  <w:marBottom w:val="0"/>
                  <w:divBdr>
                    <w:top w:val="none" w:sz="0" w:space="0" w:color="auto"/>
                    <w:left w:val="none" w:sz="0" w:space="0" w:color="auto"/>
                    <w:bottom w:val="none" w:sz="0" w:space="0" w:color="auto"/>
                    <w:right w:val="none" w:sz="0" w:space="0" w:color="auto"/>
                  </w:divBdr>
                </w:div>
                <w:div w:id="1229342783">
                  <w:marLeft w:val="0"/>
                  <w:marRight w:val="0"/>
                  <w:marTop w:val="0"/>
                  <w:marBottom w:val="0"/>
                  <w:divBdr>
                    <w:top w:val="none" w:sz="0" w:space="0" w:color="auto"/>
                    <w:left w:val="none" w:sz="0" w:space="0" w:color="auto"/>
                    <w:bottom w:val="none" w:sz="0" w:space="0" w:color="auto"/>
                    <w:right w:val="none" w:sz="0" w:space="0" w:color="auto"/>
                  </w:divBdr>
                </w:div>
                <w:div w:id="1912963037">
                  <w:marLeft w:val="0"/>
                  <w:marRight w:val="0"/>
                  <w:marTop w:val="0"/>
                  <w:marBottom w:val="0"/>
                  <w:divBdr>
                    <w:top w:val="none" w:sz="0" w:space="0" w:color="auto"/>
                    <w:left w:val="none" w:sz="0" w:space="0" w:color="auto"/>
                    <w:bottom w:val="none" w:sz="0" w:space="0" w:color="auto"/>
                    <w:right w:val="none" w:sz="0" w:space="0" w:color="auto"/>
                  </w:divBdr>
                  <w:divsChild>
                    <w:div w:id="137459757">
                      <w:marLeft w:val="0"/>
                      <w:marRight w:val="0"/>
                      <w:marTop w:val="570"/>
                      <w:marBottom w:val="0"/>
                      <w:divBdr>
                        <w:top w:val="none" w:sz="0" w:space="0" w:color="auto"/>
                        <w:left w:val="none" w:sz="0" w:space="0" w:color="auto"/>
                        <w:bottom w:val="none" w:sz="0" w:space="0" w:color="auto"/>
                        <w:right w:val="none" w:sz="0" w:space="0" w:color="auto"/>
                      </w:divBdr>
                    </w:div>
                  </w:divsChild>
                </w:div>
              </w:divsChild>
            </w:div>
          </w:divsChild>
        </w:div>
      </w:divsChild>
    </w:div>
    <w:div w:id="1328943416">
      <w:bodyDiv w:val="1"/>
      <w:marLeft w:val="0"/>
      <w:marRight w:val="0"/>
      <w:marTop w:val="0"/>
      <w:marBottom w:val="0"/>
      <w:divBdr>
        <w:top w:val="none" w:sz="0" w:space="0" w:color="auto"/>
        <w:left w:val="none" w:sz="0" w:space="0" w:color="auto"/>
        <w:bottom w:val="none" w:sz="0" w:space="0" w:color="auto"/>
        <w:right w:val="none" w:sz="0" w:space="0" w:color="auto"/>
      </w:divBdr>
    </w:div>
    <w:div w:id="1396978151">
      <w:bodyDiv w:val="1"/>
      <w:marLeft w:val="0"/>
      <w:marRight w:val="0"/>
      <w:marTop w:val="0"/>
      <w:marBottom w:val="0"/>
      <w:divBdr>
        <w:top w:val="none" w:sz="0" w:space="0" w:color="auto"/>
        <w:left w:val="none" w:sz="0" w:space="0" w:color="auto"/>
        <w:bottom w:val="none" w:sz="0" w:space="0" w:color="auto"/>
        <w:right w:val="none" w:sz="0" w:space="0" w:color="auto"/>
      </w:divBdr>
    </w:div>
    <w:div w:id="1429472236">
      <w:bodyDiv w:val="1"/>
      <w:marLeft w:val="0"/>
      <w:marRight w:val="0"/>
      <w:marTop w:val="0"/>
      <w:marBottom w:val="0"/>
      <w:divBdr>
        <w:top w:val="none" w:sz="0" w:space="0" w:color="auto"/>
        <w:left w:val="none" w:sz="0" w:space="0" w:color="auto"/>
        <w:bottom w:val="none" w:sz="0" w:space="0" w:color="auto"/>
        <w:right w:val="none" w:sz="0" w:space="0" w:color="auto"/>
      </w:divBdr>
    </w:div>
    <w:div w:id="1443920069">
      <w:bodyDiv w:val="1"/>
      <w:marLeft w:val="0"/>
      <w:marRight w:val="0"/>
      <w:marTop w:val="0"/>
      <w:marBottom w:val="0"/>
      <w:divBdr>
        <w:top w:val="none" w:sz="0" w:space="0" w:color="auto"/>
        <w:left w:val="none" w:sz="0" w:space="0" w:color="auto"/>
        <w:bottom w:val="none" w:sz="0" w:space="0" w:color="auto"/>
        <w:right w:val="none" w:sz="0" w:space="0" w:color="auto"/>
      </w:divBdr>
    </w:div>
    <w:div w:id="1688676824">
      <w:bodyDiv w:val="1"/>
      <w:marLeft w:val="0"/>
      <w:marRight w:val="0"/>
      <w:marTop w:val="0"/>
      <w:marBottom w:val="0"/>
      <w:divBdr>
        <w:top w:val="none" w:sz="0" w:space="0" w:color="auto"/>
        <w:left w:val="none" w:sz="0" w:space="0" w:color="auto"/>
        <w:bottom w:val="none" w:sz="0" w:space="0" w:color="auto"/>
        <w:right w:val="none" w:sz="0" w:space="0" w:color="auto"/>
      </w:divBdr>
    </w:div>
    <w:div w:id="1715424294">
      <w:bodyDiv w:val="1"/>
      <w:marLeft w:val="0"/>
      <w:marRight w:val="0"/>
      <w:marTop w:val="0"/>
      <w:marBottom w:val="0"/>
      <w:divBdr>
        <w:top w:val="none" w:sz="0" w:space="0" w:color="auto"/>
        <w:left w:val="none" w:sz="0" w:space="0" w:color="auto"/>
        <w:bottom w:val="none" w:sz="0" w:space="0" w:color="auto"/>
        <w:right w:val="none" w:sz="0" w:space="0" w:color="auto"/>
      </w:divBdr>
    </w:div>
    <w:div w:id="1799949434">
      <w:bodyDiv w:val="1"/>
      <w:marLeft w:val="0"/>
      <w:marRight w:val="0"/>
      <w:marTop w:val="0"/>
      <w:marBottom w:val="0"/>
      <w:divBdr>
        <w:top w:val="none" w:sz="0" w:space="0" w:color="auto"/>
        <w:left w:val="none" w:sz="0" w:space="0" w:color="auto"/>
        <w:bottom w:val="none" w:sz="0" w:space="0" w:color="auto"/>
        <w:right w:val="none" w:sz="0" w:space="0" w:color="auto"/>
      </w:divBdr>
    </w:div>
    <w:div w:id="1882395335">
      <w:bodyDiv w:val="1"/>
      <w:marLeft w:val="0"/>
      <w:marRight w:val="0"/>
      <w:marTop w:val="0"/>
      <w:marBottom w:val="0"/>
      <w:divBdr>
        <w:top w:val="none" w:sz="0" w:space="0" w:color="auto"/>
        <w:left w:val="none" w:sz="0" w:space="0" w:color="auto"/>
        <w:bottom w:val="none" w:sz="0" w:space="0" w:color="auto"/>
        <w:right w:val="none" w:sz="0" w:space="0" w:color="auto"/>
      </w:divBdr>
    </w:div>
    <w:div w:id="1887717066">
      <w:bodyDiv w:val="1"/>
      <w:marLeft w:val="0"/>
      <w:marRight w:val="0"/>
      <w:marTop w:val="0"/>
      <w:marBottom w:val="0"/>
      <w:divBdr>
        <w:top w:val="none" w:sz="0" w:space="0" w:color="auto"/>
        <w:left w:val="none" w:sz="0" w:space="0" w:color="auto"/>
        <w:bottom w:val="none" w:sz="0" w:space="0" w:color="auto"/>
        <w:right w:val="none" w:sz="0" w:space="0" w:color="auto"/>
      </w:divBdr>
    </w:div>
    <w:div w:id="1973706096">
      <w:bodyDiv w:val="1"/>
      <w:marLeft w:val="0"/>
      <w:marRight w:val="0"/>
      <w:marTop w:val="0"/>
      <w:marBottom w:val="0"/>
      <w:divBdr>
        <w:top w:val="none" w:sz="0" w:space="0" w:color="auto"/>
        <w:left w:val="none" w:sz="0" w:space="0" w:color="auto"/>
        <w:bottom w:val="none" w:sz="0" w:space="0" w:color="auto"/>
        <w:right w:val="none" w:sz="0" w:space="0" w:color="auto"/>
      </w:divBdr>
    </w:div>
    <w:div w:id="2046713363">
      <w:bodyDiv w:val="1"/>
      <w:marLeft w:val="0"/>
      <w:marRight w:val="0"/>
      <w:marTop w:val="0"/>
      <w:marBottom w:val="0"/>
      <w:divBdr>
        <w:top w:val="none" w:sz="0" w:space="0" w:color="auto"/>
        <w:left w:val="none" w:sz="0" w:space="0" w:color="auto"/>
        <w:bottom w:val="none" w:sz="0" w:space="0" w:color="auto"/>
        <w:right w:val="none" w:sz="0" w:space="0" w:color="auto"/>
      </w:divBdr>
    </w:div>
    <w:div w:id="2108769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cid:image001.gif@01CFF36C.7BA656B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uwrf.edu/FacultySenate/Handbook/Chapter3/upload/doc8.docx"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C45E90-7476-4D8A-A7F6-2149813F81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4402</Words>
  <Characters>25094</Characters>
  <Application>Microsoft Office Word</Application>
  <DocSecurity>0</DocSecurity>
  <Lines>209</Lines>
  <Paragraphs>58</Paragraphs>
  <ScaleCrop>false</ScaleCrop>
  <HeadingPairs>
    <vt:vector size="2" baseType="variant">
      <vt:variant>
        <vt:lpstr>Title</vt:lpstr>
      </vt:variant>
      <vt:variant>
        <vt:i4>1</vt:i4>
      </vt:variant>
    </vt:vector>
  </HeadingPairs>
  <TitlesOfParts>
    <vt:vector size="1" baseType="lpstr">
      <vt:lpstr>Faculty Senate • http://www</vt:lpstr>
    </vt:vector>
  </TitlesOfParts>
  <Company>UW - River Falls</Company>
  <LinksUpToDate>false</LinksUpToDate>
  <CharactersWithSpaces>29438</CharactersWithSpaces>
  <SharedDoc>false</SharedDoc>
  <HLinks>
    <vt:vector size="12" baseType="variant">
      <vt:variant>
        <vt:i4>77</vt:i4>
      </vt:variant>
      <vt:variant>
        <vt:i4>3</vt:i4>
      </vt:variant>
      <vt:variant>
        <vt:i4>0</vt:i4>
      </vt:variant>
      <vt:variant>
        <vt:i4>5</vt:i4>
      </vt:variant>
      <vt:variant>
        <vt:lpwstr>http://www.uwrf.edu/FacultySenate/Handbook/Chapter3/upload/doc8.docx</vt:lpwstr>
      </vt:variant>
      <vt:variant>
        <vt:lpwstr/>
      </vt:variant>
      <vt:variant>
        <vt:i4>2490459</vt:i4>
      </vt:variant>
      <vt:variant>
        <vt:i4>15589</vt:i4>
      </vt:variant>
      <vt:variant>
        <vt:i4>1026</vt:i4>
      </vt:variant>
      <vt:variant>
        <vt:i4>1</vt:i4>
      </vt:variant>
      <vt:variant>
        <vt:lpwstr>cid:image001.gif@01CFF36C.7BA656B0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Faculty Senate • http://www</dc:title>
  <dc:creator>David Rainville</dc:creator>
  <cp:lastModifiedBy>Jane Miller</cp:lastModifiedBy>
  <cp:revision>2</cp:revision>
  <cp:lastPrinted>2015-03-25T19:57:00Z</cp:lastPrinted>
  <dcterms:created xsi:type="dcterms:W3CDTF">2015-04-07T16:18:00Z</dcterms:created>
  <dcterms:modified xsi:type="dcterms:W3CDTF">2015-04-07T16:18:00Z</dcterms:modified>
</cp:coreProperties>
</file>