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61B" w:rsidRDefault="00BA261B" w:rsidP="00BA261B">
      <w:pPr>
        <w:tabs>
          <w:tab w:val="left" w:pos="1440"/>
        </w:tabs>
        <w:rPr>
          <w:rFonts w:ascii="Palatino Linotype" w:hAnsi="Palatino Linotype"/>
        </w:rPr>
      </w:pPr>
      <w:r>
        <w:rPr>
          <w:rFonts w:ascii="Palatino Linotype" w:hAnsi="Palatino Linotype"/>
        </w:rPr>
        <w:t>Date:</w:t>
      </w:r>
      <w:r>
        <w:rPr>
          <w:rFonts w:ascii="Palatino Linotype" w:hAnsi="Palatino Linotype"/>
        </w:rPr>
        <w:tab/>
      </w:r>
      <w:r w:rsidR="009415BB">
        <w:rPr>
          <w:rFonts w:ascii="Palatino Linotype" w:hAnsi="Palatino Linotype"/>
        </w:rPr>
        <w:t>October 3</w:t>
      </w:r>
      <w:r>
        <w:rPr>
          <w:rFonts w:ascii="Palatino Linotype" w:hAnsi="Palatino Linotype"/>
        </w:rPr>
        <w:t>, 2016</w:t>
      </w:r>
    </w:p>
    <w:p w:rsidR="008F2300" w:rsidRPr="00EC5E24" w:rsidRDefault="008F2300" w:rsidP="00BA261B">
      <w:pPr>
        <w:tabs>
          <w:tab w:val="left" w:pos="1440"/>
        </w:tabs>
        <w:rPr>
          <w:rFonts w:ascii="Palatino Linotype" w:hAnsi="Palatino Linotype"/>
        </w:rPr>
      </w:pPr>
      <w:r w:rsidRPr="00EC5E24">
        <w:rPr>
          <w:rFonts w:ascii="Palatino Linotype" w:hAnsi="Palatino Linotype"/>
        </w:rPr>
        <w:t>To:</w:t>
      </w:r>
      <w:r w:rsidR="00BA261B">
        <w:rPr>
          <w:rFonts w:ascii="Palatino Linotype" w:hAnsi="Palatino Linotype"/>
        </w:rPr>
        <w:tab/>
      </w:r>
      <w:r w:rsidRPr="00EC5E24">
        <w:rPr>
          <w:rFonts w:ascii="Palatino Linotype" w:hAnsi="Palatino Linotype"/>
        </w:rPr>
        <w:t>Faculty Senate and University Community</w:t>
      </w:r>
    </w:p>
    <w:p w:rsidR="008F2300" w:rsidRPr="00EC5E24" w:rsidRDefault="008F2300" w:rsidP="00BA261B">
      <w:pPr>
        <w:tabs>
          <w:tab w:val="left" w:pos="1440"/>
        </w:tabs>
        <w:rPr>
          <w:rFonts w:ascii="Palatino Linotype" w:hAnsi="Palatino Linotype"/>
        </w:rPr>
      </w:pPr>
      <w:r w:rsidRPr="00EC5E24">
        <w:rPr>
          <w:rFonts w:ascii="Palatino Linotype" w:hAnsi="Palatino Linotype"/>
        </w:rPr>
        <w:t>From:</w:t>
      </w:r>
      <w:r w:rsidR="00BA261B">
        <w:rPr>
          <w:rFonts w:ascii="Palatino Linotype" w:hAnsi="Palatino Linotype"/>
        </w:rPr>
        <w:tab/>
      </w:r>
      <w:r w:rsidRPr="00EC5E24">
        <w:rPr>
          <w:rFonts w:ascii="Palatino Linotype" w:hAnsi="Palatino Linotype"/>
        </w:rPr>
        <w:t>Mialisa Moline, Faculty Senate Chair</w:t>
      </w:r>
    </w:p>
    <w:p w:rsidR="008F2300" w:rsidRPr="00EC5E24" w:rsidRDefault="008F2300" w:rsidP="00BA261B">
      <w:pPr>
        <w:tabs>
          <w:tab w:val="left" w:pos="1440"/>
        </w:tabs>
        <w:rPr>
          <w:rFonts w:ascii="Palatino Linotype" w:hAnsi="Palatino Linotype"/>
        </w:rPr>
      </w:pPr>
      <w:r w:rsidRPr="00EC5E24">
        <w:rPr>
          <w:rFonts w:ascii="Palatino Linotype" w:hAnsi="Palatino Linotype"/>
        </w:rPr>
        <w:t>Subject:</w:t>
      </w:r>
      <w:r w:rsidR="00BA261B">
        <w:rPr>
          <w:rFonts w:ascii="Palatino Linotype" w:hAnsi="Palatino Linotype"/>
        </w:rPr>
        <w:tab/>
      </w:r>
      <w:r w:rsidRPr="00EC5E24">
        <w:rPr>
          <w:rFonts w:ascii="Palatino Linotype" w:hAnsi="Palatino Linotype"/>
        </w:rPr>
        <w:t xml:space="preserve">Agenda for Faculty Senate </w:t>
      </w:r>
      <w:r w:rsidR="009415BB">
        <w:rPr>
          <w:rFonts w:ascii="Palatino Linotype" w:hAnsi="Palatino Linotype"/>
        </w:rPr>
        <w:t>October 5</w:t>
      </w:r>
      <w:r w:rsidRPr="00EC5E24">
        <w:rPr>
          <w:rFonts w:ascii="Palatino Linotype" w:hAnsi="Palatino Linotype"/>
        </w:rPr>
        <w:t>, 2016</w:t>
      </w:r>
    </w:p>
    <w:p w:rsidR="008F2300" w:rsidRPr="00EC5E24" w:rsidRDefault="008F2300" w:rsidP="008F2300">
      <w:pPr>
        <w:rPr>
          <w:rFonts w:ascii="Palatino Linotype" w:hAnsi="Palatino Linotype"/>
        </w:rPr>
      </w:pPr>
    </w:p>
    <w:p w:rsidR="008F2300" w:rsidRPr="00EC5E24" w:rsidRDefault="008F2300" w:rsidP="008F2300">
      <w:pPr>
        <w:rPr>
          <w:rFonts w:ascii="Palatino Linotype" w:hAnsi="Palatino Linotype"/>
        </w:rPr>
      </w:pPr>
      <w:r w:rsidRPr="00EC5E24">
        <w:rPr>
          <w:rFonts w:ascii="Palatino Linotype" w:hAnsi="Palatino Linotype"/>
        </w:rPr>
        <w:t xml:space="preserve">The 2016-2017 Faculty Senate will meet on Wednesday, </w:t>
      </w:r>
      <w:r w:rsidR="009415BB">
        <w:rPr>
          <w:rFonts w:ascii="Palatino Linotype" w:hAnsi="Palatino Linotype"/>
        </w:rPr>
        <w:t>October 5</w:t>
      </w:r>
      <w:r w:rsidRPr="00EC5E24">
        <w:rPr>
          <w:rFonts w:ascii="Palatino Linotype" w:hAnsi="Palatino Linotype"/>
        </w:rPr>
        <w:t xml:space="preserve">, 2016, at 3:30 P.M. in </w:t>
      </w:r>
      <w:r w:rsidR="00BA261B">
        <w:rPr>
          <w:rFonts w:ascii="Palatino Linotype" w:hAnsi="Palatino Linotype"/>
        </w:rPr>
        <w:t>University Center room 334</w:t>
      </w:r>
      <w:r w:rsidR="009415BB">
        <w:rPr>
          <w:rFonts w:ascii="Palatino Linotype" w:hAnsi="Palatino Linotype"/>
        </w:rPr>
        <w:t xml:space="preserve"> (Willow River Room)</w:t>
      </w:r>
      <w:r w:rsidRPr="00EC5E24">
        <w:rPr>
          <w:rFonts w:ascii="Palatino Linotype" w:hAnsi="Palatino Linotype"/>
        </w:rPr>
        <w:t>.  Faculty Senators who cannot attend should arrange for a substitute and notify Michelle Parkinson at michelle.parkinson@uwrf.edu.</w:t>
      </w:r>
    </w:p>
    <w:p w:rsidR="008F2300" w:rsidRDefault="008F2300" w:rsidP="008F2300">
      <w:pPr>
        <w:rPr>
          <w:rFonts w:ascii="Palatino Linotype" w:hAnsi="Palatino Linotype"/>
        </w:rPr>
      </w:pPr>
    </w:p>
    <w:p w:rsidR="008F2300" w:rsidRPr="00EC5E24" w:rsidRDefault="00BA261B" w:rsidP="008F2300">
      <w:pPr>
        <w:rPr>
          <w:rFonts w:ascii="Palatino Linotype" w:hAnsi="Palatino Linotype"/>
          <w:b/>
        </w:rPr>
      </w:pPr>
      <w:r>
        <w:rPr>
          <w:rFonts w:ascii="Palatino Linotype" w:hAnsi="Palatino Linotype"/>
          <w:b/>
        </w:rPr>
        <w:t xml:space="preserve">Agenda: </w:t>
      </w:r>
      <w:r w:rsidR="009415BB">
        <w:rPr>
          <w:rFonts w:ascii="Palatino Linotype" w:hAnsi="Palatino Linotype"/>
          <w:b/>
        </w:rPr>
        <w:t>October 5</w:t>
      </w:r>
      <w:r w:rsidR="008F2300" w:rsidRPr="00EC5E24">
        <w:rPr>
          <w:rFonts w:ascii="Palatino Linotype" w:hAnsi="Palatino Linotype"/>
          <w:b/>
        </w:rPr>
        <w:t>, 2016</w:t>
      </w:r>
    </w:p>
    <w:p w:rsidR="008F2300" w:rsidRPr="00EC5E24" w:rsidRDefault="008F2300" w:rsidP="008F2300">
      <w:pPr>
        <w:rPr>
          <w:rFonts w:ascii="Palatino Linotype" w:hAnsi="Palatino Linotype"/>
        </w:rPr>
      </w:pPr>
    </w:p>
    <w:p w:rsidR="008F2300" w:rsidRPr="00EC5E24" w:rsidRDefault="008F2300" w:rsidP="008F2300">
      <w:pPr>
        <w:rPr>
          <w:rFonts w:ascii="Palatino Linotype" w:hAnsi="Palatino Linotype"/>
          <w:b/>
        </w:rPr>
      </w:pPr>
      <w:r w:rsidRPr="00EC5E24">
        <w:rPr>
          <w:rFonts w:ascii="Palatino Linotype" w:hAnsi="Palatino Linotype"/>
          <w:b/>
        </w:rPr>
        <w:t>Call to Order:</w:t>
      </w:r>
    </w:p>
    <w:p w:rsidR="008F2300" w:rsidRPr="00EC5E24" w:rsidRDefault="008F2300" w:rsidP="008F2300">
      <w:pPr>
        <w:rPr>
          <w:rFonts w:ascii="Palatino Linotype" w:hAnsi="Palatino Linotype"/>
          <w:b/>
        </w:rPr>
      </w:pPr>
    </w:p>
    <w:p w:rsidR="008F2300" w:rsidRPr="00EC5E24" w:rsidRDefault="008F2300" w:rsidP="008F2300">
      <w:pPr>
        <w:pStyle w:val="ListParagraph"/>
        <w:numPr>
          <w:ilvl w:val="0"/>
          <w:numId w:val="11"/>
        </w:numPr>
        <w:rPr>
          <w:rFonts w:ascii="Palatino Linotype" w:hAnsi="Palatino Linotype"/>
        </w:rPr>
      </w:pPr>
      <w:r w:rsidRPr="00EC5E24">
        <w:rPr>
          <w:rFonts w:ascii="Palatino Linotype" w:hAnsi="Palatino Linotype"/>
        </w:rPr>
        <w:t>Seating of Substitutes</w:t>
      </w:r>
    </w:p>
    <w:p w:rsidR="008F2300" w:rsidRPr="00EC5E24" w:rsidRDefault="00BA261B" w:rsidP="008F2300">
      <w:pPr>
        <w:pStyle w:val="ListParagraph"/>
        <w:numPr>
          <w:ilvl w:val="0"/>
          <w:numId w:val="11"/>
        </w:numPr>
        <w:rPr>
          <w:rFonts w:ascii="Palatino Linotype" w:hAnsi="Palatino Linotype"/>
        </w:rPr>
      </w:pPr>
      <w:r>
        <w:rPr>
          <w:rFonts w:ascii="Palatino Linotype" w:hAnsi="Palatino Linotype"/>
        </w:rPr>
        <w:t xml:space="preserve">Approval of Minutes of </w:t>
      </w:r>
      <w:r w:rsidR="009415BB">
        <w:rPr>
          <w:rFonts w:ascii="Palatino Linotype" w:hAnsi="Palatino Linotype"/>
        </w:rPr>
        <w:t>September 1</w:t>
      </w:r>
      <w:r w:rsidR="000A5F26">
        <w:rPr>
          <w:rFonts w:ascii="Palatino Linotype" w:hAnsi="Palatino Linotype"/>
        </w:rPr>
        <w:t>4</w:t>
      </w:r>
      <w:bookmarkStart w:id="0" w:name="_GoBack"/>
      <w:bookmarkEnd w:id="0"/>
      <w:r w:rsidR="008F2300" w:rsidRPr="00EC5E24">
        <w:rPr>
          <w:rFonts w:ascii="Palatino Linotype" w:hAnsi="Palatino Linotype"/>
        </w:rPr>
        <w:t xml:space="preserve">, 2016 (Vol. 41, No. </w:t>
      </w:r>
      <w:r w:rsidR="009415BB">
        <w:rPr>
          <w:rFonts w:ascii="Palatino Linotype" w:hAnsi="Palatino Linotype"/>
        </w:rPr>
        <w:t>4</w:t>
      </w:r>
      <w:r w:rsidR="008F2300" w:rsidRPr="00EC5E24">
        <w:rPr>
          <w:rFonts w:ascii="Palatino Linotype" w:hAnsi="Palatino Linotype"/>
        </w:rPr>
        <w:t>)</w:t>
      </w:r>
    </w:p>
    <w:p w:rsidR="008F2300" w:rsidRPr="00EC5E24" w:rsidRDefault="008F2300" w:rsidP="008F2300">
      <w:pPr>
        <w:ind w:firstLine="1800"/>
        <w:rPr>
          <w:rFonts w:ascii="Palatino Linotype" w:hAnsi="Palatino Linotype"/>
        </w:rPr>
      </w:pPr>
    </w:p>
    <w:p w:rsidR="008F2300" w:rsidRPr="00EC5E24" w:rsidRDefault="008F2300" w:rsidP="008F2300">
      <w:pPr>
        <w:rPr>
          <w:rFonts w:ascii="Palatino Linotype" w:hAnsi="Palatino Linotype"/>
          <w:b/>
        </w:rPr>
      </w:pPr>
      <w:r w:rsidRPr="00EC5E24">
        <w:rPr>
          <w:rFonts w:ascii="Palatino Linotype" w:hAnsi="Palatino Linotype"/>
          <w:b/>
        </w:rPr>
        <w:t>Reports:</w:t>
      </w:r>
    </w:p>
    <w:p w:rsidR="008F2300" w:rsidRPr="00EC5E24" w:rsidRDefault="008F2300" w:rsidP="008F2300">
      <w:pPr>
        <w:rPr>
          <w:rFonts w:ascii="Palatino Linotype" w:hAnsi="Palatino Linotype"/>
          <w:b/>
        </w:rPr>
      </w:pPr>
    </w:p>
    <w:p w:rsidR="008F2300" w:rsidRPr="00BA261B" w:rsidRDefault="008F2300" w:rsidP="00BA261B">
      <w:pPr>
        <w:pStyle w:val="ListParagraph"/>
        <w:numPr>
          <w:ilvl w:val="0"/>
          <w:numId w:val="12"/>
        </w:numPr>
        <w:rPr>
          <w:rFonts w:ascii="Palatino Linotype" w:hAnsi="Palatino Linotype"/>
        </w:rPr>
      </w:pPr>
      <w:r w:rsidRPr="00EC5E24">
        <w:rPr>
          <w:rFonts w:ascii="Palatino Linotype" w:hAnsi="Palatino Linotype"/>
        </w:rPr>
        <w:t>Chair’s Report</w:t>
      </w:r>
    </w:p>
    <w:p w:rsidR="008F2300" w:rsidRPr="00EC5E24" w:rsidRDefault="008F2300" w:rsidP="008F2300">
      <w:pPr>
        <w:pStyle w:val="ListParagraph"/>
        <w:numPr>
          <w:ilvl w:val="0"/>
          <w:numId w:val="12"/>
        </w:numPr>
        <w:rPr>
          <w:rFonts w:ascii="Palatino Linotype" w:hAnsi="Palatino Linotype"/>
        </w:rPr>
      </w:pPr>
      <w:r w:rsidRPr="00EC5E24">
        <w:rPr>
          <w:rFonts w:ascii="Palatino Linotype" w:hAnsi="Palatino Linotype"/>
        </w:rPr>
        <w:t>Officer Reports</w:t>
      </w:r>
    </w:p>
    <w:p w:rsidR="008F2300" w:rsidRPr="00EC5E24" w:rsidRDefault="008F2300" w:rsidP="008F2300">
      <w:pPr>
        <w:pStyle w:val="ListParagraph"/>
        <w:numPr>
          <w:ilvl w:val="0"/>
          <w:numId w:val="12"/>
        </w:numPr>
        <w:shd w:val="clear" w:color="auto" w:fill="FFFFFF"/>
        <w:rPr>
          <w:rFonts w:ascii="Palatino Linotype" w:hAnsi="Palatino Linotype"/>
          <w:color w:val="000000"/>
        </w:rPr>
      </w:pPr>
      <w:r w:rsidRPr="00EC5E24">
        <w:rPr>
          <w:rFonts w:ascii="Palatino Linotype" w:hAnsi="Palatino Linotype"/>
        </w:rPr>
        <w:t>Other Reports</w:t>
      </w:r>
    </w:p>
    <w:p w:rsidR="008F2300" w:rsidRDefault="009415BB" w:rsidP="008F2300">
      <w:pPr>
        <w:pStyle w:val="ListParagraph"/>
        <w:numPr>
          <w:ilvl w:val="1"/>
          <w:numId w:val="12"/>
        </w:numPr>
        <w:shd w:val="clear" w:color="auto" w:fill="FFFFFF"/>
        <w:rPr>
          <w:rFonts w:ascii="Palatino Linotype" w:hAnsi="Palatino Linotype"/>
          <w:color w:val="000000"/>
        </w:rPr>
      </w:pPr>
      <w:r>
        <w:rPr>
          <w:rFonts w:ascii="Palatino Linotype" w:hAnsi="Palatino Linotype"/>
          <w:color w:val="000000"/>
        </w:rPr>
        <w:t>Alice Reilly-Myklebust</w:t>
      </w:r>
      <w:r w:rsidR="00BA261B">
        <w:rPr>
          <w:rFonts w:ascii="Palatino Linotype" w:hAnsi="Palatino Linotype"/>
          <w:color w:val="000000"/>
        </w:rPr>
        <w:t xml:space="preserve">, </w:t>
      </w:r>
      <w:r w:rsidR="00E56F12" w:rsidRPr="009415BB">
        <w:rPr>
          <w:rFonts w:ascii="Palatino Linotype" w:hAnsi="Palatino Linotype"/>
          <w:color w:val="000000"/>
        </w:rPr>
        <w:t xml:space="preserve">on </w:t>
      </w:r>
      <w:r w:rsidRPr="009415BB">
        <w:rPr>
          <w:rFonts w:ascii="Palatino Linotype" w:hAnsi="Palatino Linotype" w:cs="Tahoma"/>
        </w:rPr>
        <w:t>2015 UWRF student National College Health Assessment data and 2016 UWRF Employee Health Survey data</w:t>
      </w:r>
    </w:p>
    <w:p w:rsidR="008F2300" w:rsidRPr="00EC5E24" w:rsidRDefault="008F2300" w:rsidP="008F2300">
      <w:pPr>
        <w:rPr>
          <w:rFonts w:ascii="Palatino Linotype" w:hAnsi="Palatino Linotype"/>
        </w:rPr>
      </w:pPr>
      <w:r w:rsidRPr="00EC5E24">
        <w:rPr>
          <w:rFonts w:ascii="Palatino Linotype" w:hAnsi="Palatino Linotype"/>
        </w:rPr>
        <w:t xml:space="preserve">                </w:t>
      </w:r>
    </w:p>
    <w:p w:rsidR="008F2300" w:rsidRPr="00EC5E24" w:rsidRDefault="008F2300" w:rsidP="008F2300">
      <w:pPr>
        <w:rPr>
          <w:rFonts w:ascii="Palatino Linotype" w:hAnsi="Palatino Linotype"/>
          <w:b/>
        </w:rPr>
      </w:pPr>
      <w:r w:rsidRPr="00EC5E24">
        <w:rPr>
          <w:rFonts w:ascii="Palatino Linotype" w:hAnsi="Palatino Linotype"/>
          <w:b/>
        </w:rPr>
        <w:t>Consent Agenda:</w:t>
      </w:r>
    </w:p>
    <w:p w:rsidR="008F2300" w:rsidRPr="002268FD" w:rsidRDefault="008F2300" w:rsidP="008F2300">
      <w:pPr>
        <w:rPr>
          <w:rFonts w:ascii="Palatino Linotype" w:hAnsi="Palatino Linotype"/>
        </w:rPr>
      </w:pPr>
    </w:p>
    <w:p w:rsidR="003E0AE9" w:rsidRPr="003E0AE9" w:rsidRDefault="003E0AE9" w:rsidP="00BA261B">
      <w:pPr>
        <w:pStyle w:val="ListParagraph"/>
        <w:numPr>
          <w:ilvl w:val="0"/>
          <w:numId w:val="24"/>
        </w:numPr>
        <w:rPr>
          <w:rFonts w:ascii="Palatino Linotype" w:hAnsi="Palatino Linotype"/>
          <w:b/>
        </w:rPr>
      </w:pPr>
      <w:r>
        <w:rPr>
          <w:rFonts w:ascii="Palatino Linotype" w:hAnsi="Palatino Linotype"/>
        </w:rPr>
        <w:t xml:space="preserve">A motion from AP&amp;P (Ian Williams, Chair) to approve </w:t>
      </w:r>
      <w:proofErr w:type="spellStart"/>
      <w:r w:rsidR="000F571C">
        <w:rPr>
          <w:rFonts w:ascii="Palatino Linotype" w:hAnsi="Palatino Linotype"/>
        </w:rPr>
        <w:t>STEMteach</w:t>
      </w:r>
      <w:proofErr w:type="spellEnd"/>
      <w:r w:rsidR="000F571C">
        <w:rPr>
          <w:rFonts w:ascii="Palatino Linotype" w:hAnsi="Palatino Linotype"/>
        </w:rPr>
        <w:t xml:space="preserve"> program change proposal (attached)</w:t>
      </w:r>
    </w:p>
    <w:p w:rsidR="00BA261B" w:rsidRPr="00BA261B" w:rsidRDefault="00BA261B" w:rsidP="00BA261B">
      <w:pPr>
        <w:pStyle w:val="ListParagraph"/>
        <w:numPr>
          <w:ilvl w:val="0"/>
          <w:numId w:val="24"/>
        </w:numPr>
        <w:rPr>
          <w:rFonts w:ascii="Palatino Linotype" w:hAnsi="Palatino Linotype"/>
          <w:b/>
        </w:rPr>
      </w:pPr>
      <w:r>
        <w:rPr>
          <w:rFonts w:ascii="Palatino Linotype" w:hAnsi="Palatino Linotype"/>
        </w:rPr>
        <w:t xml:space="preserve">A motion from the Faculty Senate Executive Committee to appoint </w:t>
      </w:r>
      <w:r w:rsidR="00F53F47">
        <w:rPr>
          <w:rFonts w:ascii="Palatino Linotype" w:hAnsi="Palatino Linotype"/>
        </w:rPr>
        <w:t>Claire McCarty</w:t>
      </w:r>
      <w:r>
        <w:rPr>
          <w:rFonts w:ascii="Palatino Linotype" w:hAnsi="Palatino Linotype"/>
        </w:rPr>
        <w:t xml:space="preserve"> as Chair of the </w:t>
      </w:r>
      <w:r w:rsidR="00F53F47">
        <w:rPr>
          <w:rFonts w:ascii="Palatino Linotype" w:hAnsi="Palatino Linotype"/>
        </w:rPr>
        <w:t>External Relations</w:t>
      </w:r>
      <w:r>
        <w:rPr>
          <w:rFonts w:ascii="Palatino Linotype" w:hAnsi="Palatino Linotype"/>
        </w:rPr>
        <w:t xml:space="preserve"> Committee, 2016-2017</w:t>
      </w:r>
    </w:p>
    <w:p w:rsidR="00BA261B" w:rsidRPr="00BA261B" w:rsidRDefault="00BA261B" w:rsidP="00BA261B">
      <w:pPr>
        <w:pStyle w:val="ListParagraph"/>
        <w:numPr>
          <w:ilvl w:val="0"/>
          <w:numId w:val="24"/>
        </w:numPr>
        <w:rPr>
          <w:rFonts w:ascii="Palatino Linotype" w:hAnsi="Palatino Linotype"/>
          <w:b/>
        </w:rPr>
      </w:pPr>
      <w:r>
        <w:rPr>
          <w:rFonts w:ascii="Palatino Linotype" w:hAnsi="Palatino Linotype"/>
        </w:rPr>
        <w:t>A motion from the Faculty Senate Executive Committee to appoint the following faculty to the respective committees listed below for the terms indicated:</w:t>
      </w:r>
    </w:p>
    <w:p w:rsidR="00BA261B" w:rsidRPr="009367A4" w:rsidRDefault="00F53F47" w:rsidP="00BA261B">
      <w:pPr>
        <w:pStyle w:val="ListParagraph"/>
        <w:numPr>
          <w:ilvl w:val="1"/>
          <w:numId w:val="24"/>
        </w:numPr>
        <w:rPr>
          <w:rFonts w:ascii="Palatino Linotype" w:hAnsi="Palatino Linotype"/>
        </w:rPr>
      </w:pPr>
      <w:r>
        <w:rPr>
          <w:rFonts w:ascii="Palatino Linotype" w:hAnsi="Palatino Linotype"/>
        </w:rPr>
        <w:t>Stacey Stoffregen</w:t>
      </w:r>
      <w:r w:rsidR="00BA261B" w:rsidRPr="009367A4">
        <w:rPr>
          <w:rFonts w:ascii="Palatino Linotype" w:hAnsi="Palatino Linotype"/>
        </w:rPr>
        <w:t xml:space="preserve"> – </w:t>
      </w:r>
      <w:r>
        <w:rPr>
          <w:rFonts w:ascii="Palatino Linotype" w:hAnsi="Palatino Linotype"/>
        </w:rPr>
        <w:t>Academic Standards</w:t>
      </w:r>
      <w:r w:rsidR="00BA261B" w:rsidRPr="009367A4">
        <w:rPr>
          <w:rFonts w:ascii="Palatino Linotype" w:hAnsi="Palatino Linotype"/>
        </w:rPr>
        <w:t>, 20</w:t>
      </w:r>
      <w:r w:rsidR="009367A4" w:rsidRPr="009367A4">
        <w:rPr>
          <w:rFonts w:ascii="Palatino Linotype" w:hAnsi="Palatino Linotype"/>
        </w:rPr>
        <w:t>16-2019</w:t>
      </w:r>
    </w:p>
    <w:p w:rsidR="00BA261B" w:rsidRPr="009367A4" w:rsidRDefault="00F53F47" w:rsidP="00BA261B">
      <w:pPr>
        <w:pStyle w:val="ListParagraph"/>
        <w:numPr>
          <w:ilvl w:val="1"/>
          <w:numId w:val="24"/>
        </w:numPr>
        <w:rPr>
          <w:rFonts w:ascii="Palatino Linotype" w:hAnsi="Palatino Linotype"/>
        </w:rPr>
      </w:pPr>
      <w:r>
        <w:rPr>
          <w:rFonts w:ascii="Palatino Linotype" w:hAnsi="Palatino Linotype"/>
        </w:rPr>
        <w:t>Molly Gerrish</w:t>
      </w:r>
      <w:r w:rsidR="00BA261B" w:rsidRPr="009367A4">
        <w:rPr>
          <w:rFonts w:ascii="Palatino Linotype" w:hAnsi="Palatino Linotype"/>
        </w:rPr>
        <w:t xml:space="preserve"> – </w:t>
      </w:r>
      <w:r>
        <w:rPr>
          <w:rFonts w:ascii="Palatino Linotype" w:hAnsi="Palatino Linotype"/>
        </w:rPr>
        <w:t xml:space="preserve">Calendar </w:t>
      </w:r>
      <w:r w:rsidR="00BA261B" w:rsidRPr="009367A4">
        <w:rPr>
          <w:rFonts w:ascii="Palatino Linotype" w:hAnsi="Palatino Linotype"/>
        </w:rPr>
        <w:t>Committee, 20</w:t>
      </w:r>
      <w:r w:rsidR="009367A4" w:rsidRPr="009367A4">
        <w:rPr>
          <w:rFonts w:ascii="Palatino Linotype" w:hAnsi="Palatino Linotype"/>
        </w:rPr>
        <w:t>16-2019</w:t>
      </w:r>
    </w:p>
    <w:p w:rsidR="00BA261B" w:rsidRPr="009367A4" w:rsidRDefault="00F53F47" w:rsidP="00BA261B">
      <w:pPr>
        <w:pStyle w:val="ListParagraph"/>
        <w:numPr>
          <w:ilvl w:val="1"/>
          <w:numId w:val="24"/>
        </w:numPr>
        <w:rPr>
          <w:rFonts w:ascii="Palatino Linotype" w:hAnsi="Palatino Linotype"/>
        </w:rPr>
      </w:pPr>
      <w:r>
        <w:rPr>
          <w:rFonts w:ascii="Palatino Linotype" w:hAnsi="Palatino Linotype"/>
        </w:rPr>
        <w:t xml:space="preserve">Ben Seipel – Disability Advisory </w:t>
      </w:r>
      <w:r w:rsidR="00BA261B" w:rsidRPr="009367A4">
        <w:rPr>
          <w:rFonts w:ascii="Palatino Linotype" w:hAnsi="Palatino Linotype"/>
        </w:rPr>
        <w:t>Committee, 20</w:t>
      </w:r>
      <w:r>
        <w:rPr>
          <w:rFonts w:ascii="Palatino Linotype" w:hAnsi="Palatino Linotype"/>
        </w:rPr>
        <w:t>16-2019</w:t>
      </w:r>
    </w:p>
    <w:p w:rsidR="00BA261B" w:rsidRPr="009367A4" w:rsidRDefault="00F53F47" w:rsidP="00BA261B">
      <w:pPr>
        <w:pStyle w:val="ListParagraph"/>
        <w:numPr>
          <w:ilvl w:val="1"/>
          <w:numId w:val="24"/>
        </w:numPr>
        <w:rPr>
          <w:rFonts w:ascii="Palatino Linotype" w:hAnsi="Palatino Linotype"/>
        </w:rPr>
      </w:pPr>
      <w:r>
        <w:rPr>
          <w:rFonts w:ascii="Palatino Linotype" w:hAnsi="Palatino Linotype"/>
        </w:rPr>
        <w:lastRenderedPageBreak/>
        <w:t xml:space="preserve">Keith </w:t>
      </w:r>
      <w:proofErr w:type="spellStart"/>
      <w:r>
        <w:rPr>
          <w:rFonts w:ascii="Palatino Linotype" w:hAnsi="Palatino Linotype"/>
        </w:rPr>
        <w:t>Nabb</w:t>
      </w:r>
      <w:proofErr w:type="spellEnd"/>
      <w:r>
        <w:rPr>
          <w:rFonts w:ascii="Palatino Linotype" w:hAnsi="Palatino Linotype"/>
        </w:rPr>
        <w:t xml:space="preserve"> – Diversity and Inclusivity </w:t>
      </w:r>
      <w:r w:rsidR="00BA261B" w:rsidRPr="009367A4">
        <w:rPr>
          <w:rFonts w:ascii="Palatino Linotype" w:hAnsi="Palatino Linotype"/>
        </w:rPr>
        <w:t>Committee, 20</w:t>
      </w:r>
      <w:r>
        <w:rPr>
          <w:rFonts w:ascii="Palatino Linotype" w:hAnsi="Palatino Linotype"/>
        </w:rPr>
        <w:t>15-2018</w:t>
      </w:r>
    </w:p>
    <w:p w:rsidR="00BA261B" w:rsidRPr="009367A4" w:rsidRDefault="00F53F47" w:rsidP="00BA261B">
      <w:pPr>
        <w:pStyle w:val="ListParagraph"/>
        <w:numPr>
          <w:ilvl w:val="1"/>
          <w:numId w:val="24"/>
        </w:numPr>
        <w:rPr>
          <w:rFonts w:ascii="Palatino Linotype" w:hAnsi="Palatino Linotype"/>
        </w:rPr>
      </w:pPr>
      <w:r>
        <w:rPr>
          <w:rFonts w:ascii="Palatino Linotype" w:hAnsi="Palatino Linotype"/>
        </w:rPr>
        <w:t xml:space="preserve">Jim White </w:t>
      </w:r>
      <w:r w:rsidR="00BA261B" w:rsidRPr="009367A4">
        <w:rPr>
          <w:rFonts w:ascii="Palatino Linotype" w:hAnsi="Palatino Linotype"/>
        </w:rPr>
        <w:t>– Faculty Welfare and Personnel Policies Committee, 20</w:t>
      </w:r>
      <w:r w:rsidR="009367A4" w:rsidRPr="009367A4">
        <w:rPr>
          <w:rFonts w:ascii="Palatino Linotype" w:hAnsi="Palatino Linotype"/>
        </w:rPr>
        <w:t>16-2019</w:t>
      </w:r>
    </w:p>
    <w:p w:rsidR="00F53F47" w:rsidRDefault="00F53F47" w:rsidP="00BA261B">
      <w:pPr>
        <w:pStyle w:val="ListParagraph"/>
        <w:numPr>
          <w:ilvl w:val="1"/>
          <w:numId w:val="24"/>
        </w:numPr>
        <w:rPr>
          <w:rFonts w:ascii="Palatino Linotype" w:hAnsi="Palatino Linotype"/>
        </w:rPr>
      </w:pPr>
      <w:r>
        <w:rPr>
          <w:rFonts w:ascii="Palatino Linotype" w:hAnsi="Palatino Linotype"/>
        </w:rPr>
        <w:t>Paul Shirilla – Sustainability Studies Steering Committee</w:t>
      </w:r>
    </w:p>
    <w:p w:rsidR="008F2300" w:rsidRPr="002268FD" w:rsidRDefault="008F2300" w:rsidP="008F2300">
      <w:pPr>
        <w:pStyle w:val="ListParagraph"/>
        <w:rPr>
          <w:rFonts w:ascii="Palatino Linotype" w:hAnsi="Palatino Linotype"/>
          <w:b/>
        </w:rPr>
      </w:pPr>
    </w:p>
    <w:p w:rsidR="008F2300" w:rsidRPr="00EC5E24" w:rsidRDefault="008F2300" w:rsidP="008F2300">
      <w:pPr>
        <w:rPr>
          <w:rFonts w:ascii="Palatino Linotype" w:hAnsi="Palatino Linotype"/>
          <w:b/>
        </w:rPr>
      </w:pPr>
      <w:r w:rsidRPr="00EC5E24">
        <w:rPr>
          <w:rFonts w:ascii="Palatino Linotype" w:hAnsi="Palatino Linotype"/>
          <w:b/>
        </w:rPr>
        <w:t>Unfinished Business:</w:t>
      </w:r>
    </w:p>
    <w:p w:rsidR="008F2300" w:rsidRPr="00EC5E24" w:rsidRDefault="008F2300" w:rsidP="008F2300">
      <w:pPr>
        <w:rPr>
          <w:rFonts w:ascii="Palatino Linotype" w:hAnsi="Palatino Linotype"/>
          <w:b/>
        </w:rPr>
      </w:pPr>
    </w:p>
    <w:p w:rsidR="00F9067B" w:rsidRDefault="00F9067B" w:rsidP="00C365AB">
      <w:pPr>
        <w:pStyle w:val="ListParagraph"/>
        <w:numPr>
          <w:ilvl w:val="0"/>
          <w:numId w:val="23"/>
        </w:numPr>
        <w:rPr>
          <w:rFonts w:ascii="Palatino Linotype" w:hAnsi="Palatino Linotype"/>
        </w:rPr>
      </w:pPr>
      <w:r w:rsidRPr="00C365AB">
        <w:rPr>
          <w:rFonts w:ascii="Palatino Linotype" w:hAnsi="Palatino Linotype"/>
        </w:rPr>
        <w:t>A motion from the Faculty Compensation Committee (Joe O’Kroy, Chair) to amend Senate motion 2011-2012/61, section 8 to read</w:t>
      </w:r>
      <w:r w:rsidR="001419F3">
        <w:rPr>
          <w:rFonts w:ascii="Palatino Linotype" w:hAnsi="Palatino Linotype"/>
        </w:rPr>
        <w:t xml:space="preserve"> ONLY </w:t>
      </w:r>
      <w:r w:rsidRPr="00C365AB">
        <w:rPr>
          <w:rFonts w:ascii="Palatino Linotype" w:hAnsi="Palatino Linotype"/>
        </w:rPr>
        <w:t>; “The Provost will prepare a summary written report that will be sent to Faculty Senate that includes the names of the recipients and the amounts awarded.”</w:t>
      </w:r>
      <w:r w:rsidR="00C365AB" w:rsidRPr="00C365AB">
        <w:rPr>
          <w:rFonts w:ascii="Palatino Linotype" w:hAnsi="Palatino Linotype"/>
        </w:rPr>
        <w:t xml:space="preserve">   </w:t>
      </w:r>
      <w:r w:rsidR="00F53F47">
        <w:rPr>
          <w:rFonts w:ascii="Palatino Linotype" w:hAnsi="Palatino Linotype"/>
          <w:i/>
        </w:rPr>
        <w:t>Second</w:t>
      </w:r>
      <w:r w:rsidR="00C365AB" w:rsidRPr="00E56F12">
        <w:rPr>
          <w:rFonts w:ascii="Palatino Linotype" w:hAnsi="Palatino Linotype"/>
          <w:i/>
        </w:rPr>
        <w:t xml:space="preserve"> reading</w:t>
      </w:r>
      <w:r w:rsidR="00C365AB" w:rsidRPr="00C365AB">
        <w:rPr>
          <w:rFonts w:ascii="Palatino Linotype" w:hAnsi="Palatino Linotype"/>
        </w:rPr>
        <w:t xml:space="preserve">   [Refers to Ch. III, 3.4, Article VII, Sec. 7.6 (procedure-H7)]</w:t>
      </w:r>
      <w:r w:rsidR="001419F3">
        <w:rPr>
          <w:rFonts w:ascii="Palatino Linotype" w:hAnsi="Palatino Linotype"/>
        </w:rPr>
        <w:t xml:space="preserve">  </w:t>
      </w:r>
    </w:p>
    <w:p w:rsidR="001419F3" w:rsidRDefault="001419F3" w:rsidP="001419F3">
      <w:pPr>
        <w:rPr>
          <w:rFonts w:ascii="Palatino Linotype" w:hAnsi="Palatino Linotype"/>
        </w:rPr>
      </w:pPr>
    </w:p>
    <w:p w:rsidR="001419F3" w:rsidRDefault="001419F3" w:rsidP="001419F3">
      <w:pPr>
        <w:ind w:left="360"/>
        <w:rPr>
          <w:rFonts w:ascii="Palatino Linotype" w:hAnsi="Palatino Linotype"/>
        </w:rPr>
      </w:pPr>
      <w:r>
        <w:rPr>
          <w:rFonts w:ascii="Palatino Linotype" w:hAnsi="Palatino Linotype"/>
        </w:rPr>
        <w:t>[The actual look of the original motion with this motion to amend applied is as follows:]</w:t>
      </w:r>
    </w:p>
    <w:p w:rsidR="001419F3" w:rsidRDefault="001419F3" w:rsidP="001419F3">
      <w:pPr>
        <w:ind w:left="1440"/>
        <w:rPr>
          <w:rFonts w:ascii="Palatino Linotype" w:hAnsi="Palatino Linotype"/>
        </w:rPr>
      </w:pPr>
      <w:r w:rsidRPr="001419F3">
        <w:rPr>
          <w:rFonts w:ascii="Palatino Linotype" w:hAnsi="Palatino Linotype"/>
          <w:strike/>
          <w:color w:val="FF0000"/>
        </w:rPr>
        <w:t>The University Auditor will verify that the procedures involved in that year’s decision complied with the guidelines and procedure detailed above; this will be a limited procedure review.  In accordance with the University of Wisconsin System Policy, the University Internal Auditor shall have full, free, and unrestricted access to all university records, properties, and personnel used to fulfill the requirements of this procedure. The University Auditor will meet with the chair of faculty senate, the chair of the faculty compensation committee, the Vice Chancellor for Administration and Finance, and the Provost to report his/her findings.</w:t>
      </w:r>
      <w:r w:rsidRPr="001419F3">
        <w:rPr>
          <w:rFonts w:ascii="Palatino Linotype" w:hAnsi="Palatino Linotype"/>
          <w:color w:val="FF0000"/>
        </w:rPr>
        <w:t xml:space="preserve"> </w:t>
      </w:r>
      <w:r>
        <w:rPr>
          <w:rFonts w:ascii="Palatino Linotype" w:hAnsi="Palatino Linotype"/>
        </w:rPr>
        <w:t>The Provost will prepare a summary written report that will be sent to Faculty Senate that includes the names of the recipients and the amounts awarded.</w:t>
      </w:r>
    </w:p>
    <w:p w:rsidR="001419F3" w:rsidRDefault="001419F3" w:rsidP="001419F3">
      <w:pPr>
        <w:ind w:left="360"/>
        <w:rPr>
          <w:rFonts w:ascii="Palatino Linotype" w:hAnsi="Palatino Linotype"/>
        </w:rPr>
      </w:pPr>
    </w:p>
    <w:p w:rsidR="00F53F47" w:rsidRPr="00EC5E24" w:rsidRDefault="00F53F47" w:rsidP="00F53F47">
      <w:pPr>
        <w:rPr>
          <w:rFonts w:ascii="Palatino Linotype" w:hAnsi="Palatino Linotype"/>
          <w:b/>
        </w:rPr>
      </w:pPr>
      <w:r w:rsidRPr="00EC5E24">
        <w:rPr>
          <w:rFonts w:ascii="Palatino Linotype" w:hAnsi="Palatino Linotype"/>
          <w:b/>
        </w:rPr>
        <w:t>New Business:</w:t>
      </w:r>
    </w:p>
    <w:p w:rsidR="00F53F47" w:rsidRDefault="00F53F47" w:rsidP="00F53F47">
      <w:pPr>
        <w:ind w:left="360"/>
        <w:rPr>
          <w:rFonts w:ascii="Palatino Linotype" w:hAnsi="Palatino Linotype"/>
        </w:rPr>
      </w:pPr>
    </w:p>
    <w:p w:rsidR="003724B0" w:rsidRDefault="00790AD9" w:rsidP="00790AD9">
      <w:pPr>
        <w:pStyle w:val="ListParagraph"/>
        <w:numPr>
          <w:ilvl w:val="0"/>
          <w:numId w:val="27"/>
        </w:numPr>
        <w:rPr>
          <w:rFonts w:ascii="Palatino Linotype" w:hAnsi="Palatino Linotype"/>
        </w:rPr>
      </w:pPr>
      <w:r>
        <w:rPr>
          <w:rFonts w:ascii="Palatino Linotype" w:hAnsi="Palatino Linotype"/>
        </w:rPr>
        <w:t xml:space="preserve">A motion from AP&amp;P (Ian Williams, Chair), UCC (Alex Tupan, Chair), and GSCC (Logan Kelly, Chair) </w:t>
      </w:r>
      <w:r w:rsidR="003724B0" w:rsidRPr="00790AD9">
        <w:rPr>
          <w:rFonts w:ascii="Palatino Linotype" w:hAnsi="Palatino Linotype"/>
        </w:rPr>
        <w:t xml:space="preserve">to approve </w:t>
      </w:r>
      <w:r w:rsidR="001B092D">
        <w:rPr>
          <w:rFonts w:ascii="Palatino Linotype" w:hAnsi="Palatino Linotype"/>
        </w:rPr>
        <w:t xml:space="preserve">including </w:t>
      </w:r>
      <w:r>
        <w:rPr>
          <w:rFonts w:ascii="Palatino Linotype" w:hAnsi="Palatino Linotype"/>
        </w:rPr>
        <w:t xml:space="preserve">the following policy in the Faculty and Staff Handbook, Chapter </w:t>
      </w:r>
      <w:r w:rsidR="001B092D">
        <w:rPr>
          <w:rFonts w:ascii="Palatino Linotype" w:hAnsi="Palatino Linotype"/>
        </w:rPr>
        <w:t xml:space="preserve">IX, (just after 9.2.6 – Auditing Classes), and the renumbering of Chapter 9, Section 2 </w:t>
      </w:r>
      <w:r w:rsidR="00695510">
        <w:rPr>
          <w:rFonts w:ascii="Palatino Linotype" w:hAnsi="Palatino Linotype"/>
        </w:rPr>
        <w:t xml:space="preserve">to </w:t>
      </w:r>
      <w:r w:rsidR="001B092D">
        <w:rPr>
          <w:rFonts w:ascii="Palatino Linotype" w:hAnsi="Palatino Linotype"/>
        </w:rPr>
        <w:t>occur as appropriate:</w:t>
      </w:r>
    </w:p>
    <w:p w:rsidR="001B092D" w:rsidRDefault="001B092D" w:rsidP="001B092D">
      <w:pPr>
        <w:rPr>
          <w:rFonts w:ascii="Palatino Linotype" w:hAnsi="Palatino Linotype"/>
        </w:rPr>
      </w:pPr>
    </w:p>
    <w:p w:rsidR="001B092D" w:rsidRDefault="001B092D" w:rsidP="001B092D">
      <w:pPr>
        <w:ind w:left="720"/>
        <w:rPr>
          <w:rFonts w:ascii="Palatino Linotype" w:hAnsi="Palatino Linotype"/>
        </w:rPr>
      </w:pPr>
      <w:r>
        <w:t>UWRF will adopt the following HLC definitions of teaching modes until such time as modifications are deemed necessary by Faculty Senate:</w:t>
      </w:r>
    </w:p>
    <w:p w:rsidR="001B092D" w:rsidRPr="001B092D" w:rsidRDefault="001B092D" w:rsidP="001B092D">
      <w:pPr>
        <w:pStyle w:val="ListParagraph"/>
        <w:widowControl w:val="0"/>
        <w:numPr>
          <w:ilvl w:val="0"/>
          <w:numId w:val="29"/>
        </w:numPr>
        <w:tabs>
          <w:tab w:val="left" w:pos="1170"/>
        </w:tabs>
        <w:autoSpaceDE w:val="0"/>
        <w:autoSpaceDN w:val="0"/>
        <w:adjustRightInd w:val="0"/>
        <w:rPr>
          <w:color w:val="000000"/>
        </w:rPr>
      </w:pPr>
      <w:r w:rsidRPr="001B092D">
        <w:rPr>
          <w:b/>
          <w:bCs/>
          <w:color w:val="000000"/>
        </w:rPr>
        <w:lastRenderedPageBreak/>
        <w:t>FTF (face-to-face)</w:t>
      </w:r>
      <w:r w:rsidRPr="001B092D">
        <w:rPr>
          <w:color w:val="000000"/>
        </w:rPr>
        <w:t>: Courses in which instructors interact with students in the same physical space for approximately 75 percent or more of the instructional time.</w:t>
      </w:r>
    </w:p>
    <w:p w:rsidR="001B092D" w:rsidRDefault="001B092D" w:rsidP="001B092D">
      <w:pPr>
        <w:widowControl w:val="0"/>
        <w:tabs>
          <w:tab w:val="left" w:pos="1170"/>
        </w:tabs>
        <w:autoSpaceDE w:val="0"/>
        <w:autoSpaceDN w:val="0"/>
        <w:adjustRightInd w:val="0"/>
        <w:ind w:left="1170" w:hanging="450"/>
        <w:rPr>
          <w:color w:val="000000"/>
        </w:rPr>
      </w:pPr>
      <w:r>
        <w:rPr>
          <w:color w:val="000000"/>
        </w:rPr>
        <w:t xml:space="preserve">2.     </w:t>
      </w:r>
      <w:r>
        <w:rPr>
          <w:b/>
          <w:bCs/>
          <w:color w:val="000000"/>
        </w:rPr>
        <w:t>Mixed FTF</w:t>
      </w:r>
      <w:r>
        <w:rPr>
          <w:color w:val="000000"/>
        </w:rPr>
        <w:t>: Courses in which instructors interact with students in the same physical space for less than 75 percent of the instructional time, with the remainder of the instructional time provided through distance or correspondence education.</w:t>
      </w:r>
    </w:p>
    <w:p w:rsidR="001B092D" w:rsidRDefault="001B092D" w:rsidP="001B092D">
      <w:pPr>
        <w:widowControl w:val="0"/>
        <w:tabs>
          <w:tab w:val="left" w:pos="1170"/>
        </w:tabs>
        <w:autoSpaceDE w:val="0"/>
        <w:autoSpaceDN w:val="0"/>
        <w:adjustRightInd w:val="0"/>
        <w:ind w:left="1170" w:hanging="450"/>
        <w:rPr>
          <w:color w:val="000000"/>
        </w:rPr>
      </w:pPr>
      <w:r>
        <w:rPr>
          <w:color w:val="000000"/>
        </w:rPr>
        <w:t xml:space="preserve">3.     </w:t>
      </w:r>
      <w:r>
        <w:rPr>
          <w:b/>
          <w:bCs/>
          <w:color w:val="000000"/>
        </w:rPr>
        <w:t>Distance e.g. online delivery</w:t>
      </w:r>
      <w:r>
        <w:rPr>
          <w:color w:val="000000"/>
        </w:rPr>
        <w:t>: Courses in which instructors interact with students through one or more forms of distance delivery.</w:t>
      </w:r>
    </w:p>
    <w:p w:rsidR="001B092D" w:rsidRDefault="001B092D" w:rsidP="001B092D">
      <w:pPr>
        <w:widowControl w:val="0"/>
        <w:tabs>
          <w:tab w:val="left" w:pos="1170"/>
        </w:tabs>
        <w:autoSpaceDE w:val="0"/>
        <w:autoSpaceDN w:val="0"/>
        <w:adjustRightInd w:val="0"/>
        <w:ind w:left="1170" w:hanging="450"/>
        <w:rPr>
          <w:color w:val="000000"/>
        </w:rPr>
      </w:pPr>
      <w:r>
        <w:rPr>
          <w:color w:val="000000"/>
        </w:rPr>
        <w:t xml:space="preserve">4.     </w:t>
      </w:r>
      <w:r>
        <w:rPr>
          <w:b/>
          <w:bCs/>
          <w:color w:val="000000"/>
        </w:rPr>
        <w:t>Correspondence</w:t>
      </w:r>
      <w:r>
        <w:rPr>
          <w:color w:val="000000"/>
        </w:rPr>
        <w:t>: Courses in which instructors interact with students through mail or electronic interface, typically according to a self-paced schedule.</w:t>
      </w:r>
    </w:p>
    <w:p w:rsidR="001B092D" w:rsidRDefault="001B092D" w:rsidP="001B092D">
      <w:pPr>
        <w:widowControl w:val="0"/>
        <w:tabs>
          <w:tab w:val="left" w:pos="1170"/>
        </w:tabs>
        <w:autoSpaceDE w:val="0"/>
        <w:autoSpaceDN w:val="0"/>
        <w:adjustRightInd w:val="0"/>
        <w:ind w:left="1170" w:hanging="450"/>
        <w:rPr>
          <w:color w:val="000000"/>
        </w:rPr>
      </w:pPr>
      <w:r>
        <w:rPr>
          <w:color w:val="000000"/>
        </w:rPr>
        <w:t xml:space="preserve">5.     </w:t>
      </w:r>
      <w:r>
        <w:rPr>
          <w:b/>
          <w:bCs/>
          <w:color w:val="000000"/>
        </w:rPr>
        <w:t>Independent/Directed Study</w:t>
      </w:r>
      <w:r>
        <w:rPr>
          <w:color w:val="000000"/>
        </w:rPr>
        <w:t>: Courses in which instructors interact with students through a flexible format.</w:t>
      </w:r>
    </w:p>
    <w:p w:rsidR="001B092D" w:rsidRDefault="001B092D" w:rsidP="001B092D">
      <w:pPr>
        <w:widowControl w:val="0"/>
        <w:tabs>
          <w:tab w:val="left" w:pos="1170"/>
        </w:tabs>
        <w:autoSpaceDE w:val="0"/>
        <w:autoSpaceDN w:val="0"/>
        <w:adjustRightInd w:val="0"/>
        <w:ind w:left="1170" w:hanging="450"/>
        <w:rPr>
          <w:color w:val="000000"/>
        </w:rPr>
      </w:pPr>
      <w:r>
        <w:rPr>
          <w:color w:val="000000"/>
        </w:rPr>
        <w:t xml:space="preserve">6.     </w:t>
      </w:r>
      <w:r>
        <w:rPr>
          <w:b/>
          <w:bCs/>
          <w:color w:val="000000"/>
        </w:rPr>
        <w:t>Weekend College</w:t>
      </w:r>
      <w:r>
        <w:rPr>
          <w:color w:val="000000"/>
        </w:rPr>
        <w:t>: Courses offered in the evening or on the weekend as another scheduling option for students, but the courses provide similar class meetings or instructional time as those courses offered by the institution during the regular day.</w:t>
      </w:r>
    </w:p>
    <w:p w:rsidR="001B092D" w:rsidRDefault="001B092D" w:rsidP="001B092D">
      <w:pPr>
        <w:tabs>
          <w:tab w:val="left" w:pos="720"/>
          <w:tab w:val="left" w:pos="1170"/>
        </w:tabs>
        <w:ind w:left="1170" w:hanging="450"/>
        <w:rPr>
          <w:color w:val="000000"/>
        </w:rPr>
      </w:pPr>
      <w:r>
        <w:rPr>
          <w:color w:val="000000"/>
        </w:rPr>
        <w:t xml:space="preserve">7.      </w:t>
      </w:r>
      <w:r>
        <w:rPr>
          <w:b/>
          <w:bCs/>
          <w:color w:val="000000"/>
        </w:rPr>
        <w:t xml:space="preserve">Internships or </w:t>
      </w:r>
      <w:proofErr w:type="spellStart"/>
      <w:r>
        <w:rPr>
          <w:b/>
          <w:bCs/>
          <w:color w:val="000000"/>
        </w:rPr>
        <w:t>practica</w:t>
      </w:r>
      <w:proofErr w:type="spellEnd"/>
      <w:r>
        <w:rPr>
          <w:b/>
          <w:bCs/>
          <w:color w:val="000000"/>
        </w:rPr>
        <w:t>:</w:t>
      </w:r>
      <w:r>
        <w:rPr>
          <w:rFonts w:cs="Arial"/>
          <w:color w:val="000000"/>
        </w:rPr>
        <w:t xml:space="preserve"> Some institutions may provide internship or </w:t>
      </w:r>
      <w:proofErr w:type="spellStart"/>
      <w:r>
        <w:rPr>
          <w:rFonts w:cs="Arial"/>
          <w:color w:val="000000"/>
        </w:rPr>
        <w:t>practica</w:t>
      </w:r>
      <w:proofErr w:type="spellEnd"/>
      <w:r>
        <w:rPr>
          <w:rFonts w:cs="Arial"/>
          <w:color w:val="000000"/>
        </w:rPr>
        <w:t xml:space="preserve"> experiences for which credits are awarded. Institutions that have professional schools in medicine, law, nursing, physical therapy, etc., which often require internships or </w:t>
      </w:r>
      <w:proofErr w:type="spellStart"/>
      <w:r>
        <w:rPr>
          <w:rFonts w:cs="Arial"/>
          <w:color w:val="000000"/>
        </w:rPr>
        <w:t>practica</w:t>
      </w:r>
      <w:proofErr w:type="spellEnd"/>
      <w:r>
        <w:rPr>
          <w:rFonts w:cs="Arial"/>
          <w:color w:val="000000"/>
        </w:rPr>
        <w:t xml:space="preserve"> with high credit </w:t>
      </w:r>
      <w:proofErr w:type="gramStart"/>
      <w:r>
        <w:rPr>
          <w:rFonts w:cs="Arial"/>
          <w:color w:val="000000"/>
        </w:rPr>
        <w:t>allocations,</w:t>
      </w:r>
      <w:proofErr w:type="gramEnd"/>
      <w:r>
        <w:rPr>
          <w:rFonts w:cs="Arial"/>
          <w:color w:val="000000"/>
        </w:rPr>
        <w:t xml:space="preserve"> should provide brief summative information about the internships but need not include them in the report form.</w:t>
      </w:r>
    </w:p>
    <w:p w:rsidR="001B092D" w:rsidRPr="001B092D" w:rsidRDefault="001B092D" w:rsidP="001B092D">
      <w:pPr>
        <w:rPr>
          <w:rFonts w:ascii="Palatino Linotype" w:hAnsi="Palatino Linotype"/>
        </w:rPr>
      </w:pPr>
    </w:p>
    <w:p w:rsidR="00790AD9" w:rsidRDefault="001B092D" w:rsidP="001B092D">
      <w:pPr>
        <w:rPr>
          <w:rFonts w:ascii="Palatino Linotype" w:eastAsia="MS Mincho" w:hAnsi="Palatino Linotype"/>
        </w:rPr>
      </w:pPr>
      <w:r>
        <w:rPr>
          <w:rFonts w:ascii="Palatino Linotype" w:eastAsia="MS Mincho" w:hAnsi="Palatino Linotype"/>
        </w:rPr>
        <w:t>(</w:t>
      </w:r>
      <w:r>
        <w:rPr>
          <w:rFonts w:ascii="Palatino Linotype" w:eastAsia="MS Mincho" w:hAnsi="Palatino Linotype"/>
          <w:i/>
        </w:rPr>
        <w:t>First Reading)</w:t>
      </w:r>
    </w:p>
    <w:p w:rsidR="001B092D" w:rsidRDefault="001B092D" w:rsidP="001B092D">
      <w:pPr>
        <w:rPr>
          <w:rFonts w:ascii="Palatino Linotype" w:eastAsia="MS Mincho" w:hAnsi="Palatino Linotype"/>
        </w:rPr>
      </w:pPr>
    </w:p>
    <w:p w:rsidR="001B092D" w:rsidRDefault="001B092D" w:rsidP="001B092D">
      <w:pPr>
        <w:pStyle w:val="ListParagraph"/>
        <w:numPr>
          <w:ilvl w:val="0"/>
          <w:numId w:val="27"/>
        </w:numPr>
        <w:rPr>
          <w:rFonts w:ascii="Palatino Linotype" w:hAnsi="Palatino Linotype"/>
        </w:rPr>
      </w:pPr>
      <w:r>
        <w:rPr>
          <w:rFonts w:ascii="Palatino Linotype" w:hAnsi="Palatino Linotype"/>
        </w:rPr>
        <w:t>A motion from UCC (Alex Tupan, Chair) for UWRF to</w:t>
      </w:r>
      <w:r w:rsidRPr="00790AD9">
        <w:rPr>
          <w:rFonts w:ascii="Palatino Linotype" w:hAnsi="Palatino Linotype"/>
        </w:rPr>
        <w:t xml:space="preserve"> </w:t>
      </w:r>
      <w:r>
        <w:rPr>
          <w:rFonts w:ascii="Palatino Linotype" w:hAnsi="Palatino Linotype"/>
        </w:rPr>
        <w:t>adopt the following approval process for cross-listed courses:</w:t>
      </w:r>
    </w:p>
    <w:p w:rsidR="001B092D" w:rsidRDefault="001B092D" w:rsidP="001B092D">
      <w:pPr>
        <w:rPr>
          <w:rFonts w:ascii="Palatino Linotype" w:hAnsi="Palatino Linotype"/>
        </w:rPr>
      </w:pPr>
    </w:p>
    <w:p w:rsidR="001B092D" w:rsidRDefault="001B092D" w:rsidP="00476255">
      <w:pPr>
        <w:ind w:left="1080"/>
      </w:pPr>
      <w:r>
        <w:t>Course proposal forms must be submitted at the same time by each of the collaborating units.  These proposals must be identical in all respects except for the subject identifier code and the three-digit course number if a common number is not available.  They must be reviewed and approved by all the departments, college committees, and college Deans associated with the proposal.  Once they have been approved at the college level, they must be forwarded together to the Graduate Studies Curriculum Committee and follow the approval path for graduate courses if the course is to be taught at the graduate level or to the University Curriculum Committee and follow the approval path for undergraduate courses if the course is to be taught at undergraduate level. A cross-listed course cannot be listed at both undergraduate and graduate levels. The course proposed for cross-listing must:</w:t>
      </w:r>
    </w:p>
    <w:p w:rsidR="001B092D" w:rsidRDefault="001B092D" w:rsidP="001B092D">
      <w:pPr>
        <w:pStyle w:val="ListParagraph"/>
        <w:ind w:left="1440" w:hanging="360"/>
      </w:pPr>
      <w:r>
        <w:rPr>
          <w:rFonts w:ascii="Times New Roman" w:hAnsi="Times New Roman"/>
          <w:sz w:val="14"/>
          <w:szCs w:val="14"/>
        </w:rPr>
        <w:t xml:space="preserve">                           </w:t>
      </w:r>
      <w:r>
        <w:t>I.</w:t>
      </w:r>
      <w:r>
        <w:rPr>
          <w:rFonts w:ascii="Times New Roman" w:hAnsi="Times New Roman"/>
          <w:sz w:val="14"/>
          <w:szCs w:val="14"/>
        </w:rPr>
        <w:t xml:space="preserve">          </w:t>
      </w:r>
      <w:r>
        <w:t>Be regularly taught collaboratively by the units, or</w:t>
      </w:r>
    </w:p>
    <w:p w:rsidR="001B092D" w:rsidRDefault="001B092D" w:rsidP="001B092D">
      <w:pPr>
        <w:pStyle w:val="ListParagraph"/>
        <w:ind w:left="1440" w:hanging="360"/>
      </w:pPr>
      <w:r>
        <w:rPr>
          <w:rFonts w:ascii="Times New Roman" w:hAnsi="Times New Roman"/>
          <w:sz w:val="14"/>
          <w:szCs w:val="14"/>
        </w:rPr>
        <w:t xml:space="preserve">                          </w:t>
      </w:r>
      <w:r>
        <w:t>II.</w:t>
      </w:r>
      <w:r>
        <w:rPr>
          <w:rFonts w:ascii="Times New Roman" w:hAnsi="Times New Roman"/>
          <w:sz w:val="14"/>
          <w:szCs w:val="14"/>
        </w:rPr>
        <w:t xml:space="preserve">          </w:t>
      </w:r>
      <w:r>
        <w:t>Be regularly offered by the cross-listing units in alternation, or</w:t>
      </w:r>
    </w:p>
    <w:p w:rsidR="001B092D" w:rsidRDefault="001B092D" w:rsidP="001B092D">
      <w:pPr>
        <w:pStyle w:val="ListParagraph"/>
        <w:ind w:left="1440" w:hanging="360"/>
      </w:pPr>
      <w:r>
        <w:rPr>
          <w:rFonts w:ascii="Times New Roman" w:hAnsi="Times New Roman"/>
          <w:sz w:val="14"/>
          <w:szCs w:val="14"/>
        </w:rPr>
        <w:t xml:space="preserve">                        </w:t>
      </w:r>
      <w:r>
        <w:t>III.</w:t>
      </w:r>
      <w:r>
        <w:rPr>
          <w:rFonts w:ascii="Times New Roman" w:hAnsi="Times New Roman"/>
          <w:sz w:val="14"/>
          <w:szCs w:val="14"/>
        </w:rPr>
        <w:t xml:space="preserve">          </w:t>
      </w:r>
      <w:r>
        <w:t>Be offered by an instructor who is qualified to teach the course materials determined by the cross-listing units.</w:t>
      </w:r>
    </w:p>
    <w:p w:rsidR="003E0AE9" w:rsidRDefault="003E0AE9" w:rsidP="001B092D">
      <w:pPr>
        <w:rPr>
          <w:rFonts w:ascii="Palatino Linotype" w:hAnsi="Palatino Linotype"/>
        </w:rPr>
      </w:pPr>
    </w:p>
    <w:p w:rsidR="001B092D" w:rsidRPr="003E0AE9" w:rsidRDefault="003E0AE9" w:rsidP="001B092D">
      <w:pPr>
        <w:rPr>
          <w:rFonts w:ascii="Palatino Linotype" w:hAnsi="Palatino Linotype"/>
          <w:i/>
        </w:rPr>
      </w:pPr>
      <w:r>
        <w:rPr>
          <w:rFonts w:ascii="Palatino Linotype" w:hAnsi="Palatino Linotype"/>
        </w:rPr>
        <w:t>(</w:t>
      </w:r>
      <w:r>
        <w:rPr>
          <w:rFonts w:ascii="Palatino Linotype" w:hAnsi="Palatino Linotype"/>
          <w:i/>
        </w:rPr>
        <w:t>First Reading)</w:t>
      </w:r>
    </w:p>
    <w:p w:rsidR="001B092D" w:rsidRDefault="001B092D" w:rsidP="003724B0">
      <w:pPr>
        <w:ind w:left="360"/>
        <w:rPr>
          <w:rFonts w:ascii="Palatino Linotype" w:hAnsi="Palatino Linotype"/>
        </w:rPr>
      </w:pPr>
    </w:p>
    <w:p w:rsidR="00476255" w:rsidRDefault="00476255" w:rsidP="00695510">
      <w:pPr>
        <w:pStyle w:val="ListParagraph"/>
        <w:numPr>
          <w:ilvl w:val="0"/>
          <w:numId w:val="27"/>
        </w:numPr>
        <w:rPr>
          <w:rFonts w:ascii="Palatino Linotype" w:hAnsi="Palatino Linotype"/>
        </w:rPr>
      </w:pPr>
      <w:r>
        <w:rPr>
          <w:rFonts w:ascii="Palatino Linotype" w:hAnsi="Palatino Linotype"/>
        </w:rPr>
        <w:t>A motion from the Calendar Committee (Karl Peterson, Chair) to approve the proposed 2018-19 Academic Calendar (attached)</w:t>
      </w:r>
    </w:p>
    <w:p w:rsidR="00476255" w:rsidRDefault="00476255" w:rsidP="003724B0">
      <w:pPr>
        <w:ind w:left="360"/>
        <w:rPr>
          <w:rFonts w:ascii="Palatino Linotype" w:hAnsi="Palatino Linotype"/>
        </w:rPr>
      </w:pPr>
    </w:p>
    <w:p w:rsidR="003724B0" w:rsidRDefault="003724B0" w:rsidP="00695510">
      <w:pPr>
        <w:pStyle w:val="ListParagraph"/>
        <w:numPr>
          <w:ilvl w:val="0"/>
          <w:numId w:val="27"/>
        </w:numPr>
        <w:rPr>
          <w:rFonts w:ascii="Palatino Linotype" w:hAnsi="Palatino Linotype"/>
        </w:rPr>
      </w:pPr>
      <w:r w:rsidRPr="003E0AE9">
        <w:rPr>
          <w:rFonts w:ascii="Palatino Linotype" w:hAnsi="Palatino Linotype"/>
        </w:rPr>
        <w:t xml:space="preserve">A motion from the Faculty Senate Executive Committee (Mialisa Moline, Chair) to approve  </w:t>
      </w:r>
      <w:r w:rsidR="003E0AE9">
        <w:rPr>
          <w:rFonts w:ascii="Palatino Linotype" w:hAnsi="Palatino Linotype"/>
        </w:rPr>
        <w:t>the following committee charge:</w:t>
      </w:r>
    </w:p>
    <w:p w:rsidR="003E0AE9" w:rsidRDefault="003E0AE9" w:rsidP="003E0AE9">
      <w:pPr>
        <w:pStyle w:val="ListParagraph"/>
        <w:numPr>
          <w:ilvl w:val="0"/>
          <w:numId w:val="30"/>
        </w:numPr>
        <w:rPr>
          <w:rFonts w:ascii="Palatino Linotype" w:hAnsi="Palatino Linotype"/>
        </w:rPr>
      </w:pPr>
      <w:r>
        <w:rPr>
          <w:rFonts w:ascii="Palatino Linotype" w:hAnsi="Palatino Linotype"/>
        </w:rPr>
        <w:t xml:space="preserve">Academic Standards – assess the possibility for students who have engaged in education abroad to wear a sash with their host country’s flag embroidered upon it at commencement.  (Contact: Katrina Larsen, Marshall Toman) </w:t>
      </w:r>
    </w:p>
    <w:p w:rsidR="000F571C" w:rsidRDefault="000F571C" w:rsidP="000F571C">
      <w:pPr>
        <w:rPr>
          <w:rFonts w:ascii="Palatino Linotype" w:hAnsi="Palatino Linotype"/>
        </w:rPr>
      </w:pPr>
    </w:p>
    <w:p w:rsidR="00476255" w:rsidRDefault="003724B0" w:rsidP="00695510">
      <w:pPr>
        <w:pStyle w:val="ListParagraph"/>
        <w:numPr>
          <w:ilvl w:val="0"/>
          <w:numId w:val="27"/>
        </w:numPr>
        <w:rPr>
          <w:rFonts w:ascii="Palatino Linotype" w:hAnsi="Palatino Linotype"/>
        </w:rPr>
      </w:pPr>
      <w:r w:rsidRPr="00476255">
        <w:rPr>
          <w:rFonts w:ascii="Palatino Linotype" w:hAnsi="Palatino Linotype"/>
        </w:rPr>
        <w:t xml:space="preserve">A motion from the Faculty Senate Executive Committee (Mialisa Moline, Chair) to approve </w:t>
      </w:r>
      <w:r w:rsidR="00476255">
        <w:rPr>
          <w:rFonts w:ascii="Palatino Linotype" w:hAnsi="Palatino Linotype"/>
        </w:rPr>
        <w:t xml:space="preserve">the following appointments to the administrative </w:t>
      </w:r>
      <w:r w:rsidR="00476255">
        <w:rPr>
          <w:rFonts w:ascii="Palatino Linotype" w:hAnsi="Palatino Linotype"/>
          <w:i/>
        </w:rPr>
        <w:t>ad hoc</w:t>
      </w:r>
      <w:r w:rsidR="00476255">
        <w:rPr>
          <w:rFonts w:ascii="Palatino Linotype" w:hAnsi="Palatino Linotype"/>
        </w:rPr>
        <w:t xml:space="preserve"> HLC Criteria Team:</w:t>
      </w:r>
    </w:p>
    <w:p w:rsidR="00476255" w:rsidRDefault="00476255" w:rsidP="00476255">
      <w:pPr>
        <w:pStyle w:val="ListParagraph"/>
        <w:rPr>
          <w:rFonts w:ascii="Palatino Linotype" w:hAnsi="Palatino Linotype"/>
        </w:rPr>
      </w:pPr>
    </w:p>
    <w:p w:rsidR="00476255" w:rsidRDefault="00476255" w:rsidP="00476255">
      <w:pPr>
        <w:pStyle w:val="ListParagraph"/>
        <w:rPr>
          <w:rFonts w:ascii="Palatino Linotype" w:hAnsi="Palatino Linotype"/>
        </w:rPr>
      </w:pPr>
      <w:r>
        <w:rPr>
          <w:rFonts w:ascii="Palatino Linotype" w:hAnsi="Palatino Linotype"/>
        </w:rPr>
        <w:t>Charge: to assist with writing the assurance argument for the 1018019 HLC review</w:t>
      </w:r>
    </w:p>
    <w:p w:rsidR="00476255" w:rsidRDefault="00476255" w:rsidP="00476255">
      <w:pPr>
        <w:pStyle w:val="ListParagraph"/>
        <w:rPr>
          <w:rFonts w:ascii="Palatino Linotype" w:hAnsi="Palatino Linotype"/>
        </w:rPr>
      </w:pPr>
      <w:r>
        <w:rPr>
          <w:rFonts w:ascii="Palatino Linotype" w:hAnsi="Palatino Linotype"/>
        </w:rPr>
        <w:t xml:space="preserve">Membership:  membership may vary or change depending on the needs associated with writing the assurance argument.  Current </w:t>
      </w:r>
      <w:proofErr w:type="gramStart"/>
      <w:r>
        <w:rPr>
          <w:rFonts w:ascii="Palatino Linotype" w:hAnsi="Palatino Linotype"/>
        </w:rPr>
        <w:t>faculty nominated include</w:t>
      </w:r>
      <w:proofErr w:type="gramEnd"/>
      <w:r>
        <w:rPr>
          <w:rFonts w:ascii="Palatino Linotype" w:hAnsi="Palatino Linotype"/>
        </w:rPr>
        <w:t>:</w:t>
      </w:r>
    </w:p>
    <w:p w:rsidR="00476255" w:rsidRDefault="00476255" w:rsidP="00476255">
      <w:pPr>
        <w:pStyle w:val="ListParagraph"/>
        <w:numPr>
          <w:ilvl w:val="0"/>
          <w:numId w:val="30"/>
        </w:numPr>
        <w:rPr>
          <w:rFonts w:ascii="Palatino Linotype" w:hAnsi="Palatino Linotype"/>
        </w:rPr>
      </w:pPr>
      <w:r>
        <w:rPr>
          <w:rFonts w:ascii="Palatino Linotype" w:hAnsi="Palatino Linotype"/>
        </w:rPr>
        <w:t>Joy Benson</w:t>
      </w:r>
    </w:p>
    <w:p w:rsidR="00476255" w:rsidRDefault="00476255" w:rsidP="00476255">
      <w:pPr>
        <w:pStyle w:val="ListParagraph"/>
        <w:numPr>
          <w:ilvl w:val="0"/>
          <w:numId w:val="30"/>
        </w:numPr>
        <w:rPr>
          <w:rFonts w:ascii="Palatino Linotype" w:hAnsi="Palatino Linotype"/>
        </w:rPr>
      </w:pPr>
      <w:r>
        <w:rPr>
          <w:rFonts w:ascii="Palatino Linotype" w:hAnsi="Palatino Linotype"/>
        </w:rPr>
        <w:t>James Graham</w:t>
      </w:r>
    </w:p>
    <w:p w:rsidR="00476255" w:rsidRDefault="00476255" w:rsidP="00476255">
      <w:pPr>
        <w:pStyle w:val="ListParagraph"/>
        <w:numPr>
          <w:ilvl w:val="0"/>
          <w:numId w:val="30"/>
        </w:numPr>
        <w:rPr>
          <w:rFonts w:ascii="Palatino Linotype" w:hAnsi="Palatino Linotype"/>
        </w:rPr>
      </w:pPr>
      <w:r>
        <w:rPr>
          <w:rFonts w:ascii="Palatino Linotype" w:hAnsi="Palatino Linotype"/>
        </w:rPr>
        <w:t>Mialisa Moline</w:t>
      </w:r>
    </w:p>
    <w:p w:rsidR="00476255" w:rsidRDefault="00476255" w:rsidP="00476255">
      <w:pPr>
        <w:pStyle w:val="ListParagraph"/>
        <w:numPr>
          <w:ilvl w:val="0"/>
          <w:numId w:val="30"/>
        </w:numPr>
        <w:rPr>
          <w:rFonts w:ascii="Palatino Linotype" w:hAnsi="Palatino Linotype"/>
        </w:rPr>
      </w:pPr>
      <w:r>
        <w:rPr>
          <w:rFonts w:ascii="Palatino Linotype" w:hAnsi="Palatino Linotype"/>
        </w:rPr>
        <w:t>Ogden Rogers</w:t>
      </w:r>
    </w:p>
    <w:p w:rsidR="00476255" w:rsidRDefault="00476255" w:rsidP="00476255">
      <w:pPr>
        <w:pStyle w:val="ListParagraph"/>
        <w:numPr>
          <w:ilvl w:val="0"/>
          <w:numId w:val="30"/>
        </w:numPr>
        <w:rPr>
          <w:rFonts w:ascii="Palatino Linotype" w:hAnsi="Palatino Linotype"/>
        </w:rPr>
      </w:pPr>
      <w:r>
        <w:rPr>
          <w:rFonts w:ascii="Palatino Linotype" w:hAnsi="Palatino Linotype"/>
        </w:rPr>
        <w:t>Marshall Toman</w:t>
      </w:r>
    </w:p>
    <w:p w:rsidR="00476255" w:rsidRDefault="00476255" w:rsidP="00476255">
      <w:pPr>
        <w:ind w:left="720"/>
        <w:rPr>
          <w:rFonts w:ascii="Palatino Linotype" w:hAnsi="Palatino Linotype"/>
        </w:rPr>
      </w:pPr>
      <w:r>
        <w:rPr>
          <w:rFonts w:ascii="Palatino Linotype" w:hAnsi="Palatino Linotype"/>
        </w:rPr>
        <w:t>Other current members include:</w:t>
      </w:r>
    </w:p>
    <w:p w:rsidR="00476255" w:rsidRDefault="00476255" w:rsidP="00476255">
      <w:pPr>
        <w:pStyle w:val="ListParagraph"/>
        <w:numPr>
          <w:ilvl w:val="0"/>
          <w:numId w:val="31"/>
        </w:numPr>
        <w:rPr>
          <w:rFonts w:ascii="Palatino Linotype" w:hAnsi="Palatino Linotype"/>
        </w:rPr>
      </w:pPr>
      <w:r>
        <w:rPr>
          <w:rFonts w:ascii="Palatino Linotype" w:hAnsi="Palatino Linotype"/>
        </w:rPr>
        <w:t>Wes Chapin (Chair)</w:t>
      </w:r>
    </w:p>
    <w:p w:rsidR="00476255" w:rsidRDefault="00476255" w:rsidP="00476255">
      <w:pPr>
        <w:pStyle w:val="ListParagraph"/>
        <w:numPr>
          <w:ilvl w:val="0"/>
          <w:numId w:val="31"/>
        </w:numPr>
        <w:rPr>
          <w:rFonts w:ascii="Palatino Linotype" w:hAnsi="Palatino Linotype"/>
        </w:rPr>
      </w:pPr>
      <w:r>
        <w:rPr>
          <w:rFonts w:ascii="Palatino Linotype" w:hAnsi="Palatino Linotype"/>
        </w:rPr>
        <w:t>Kelly Browning</w:t>
      </w:r>
    </w:p>
    <w:p w:rsidR="00476255" w:rsidRDefault="00476255" w:rsidP="00476255">
      <w:pPr>
        <w:pStyle w:val="ListParagraph"/>
        <w:numPr>
          <w:ilvl w:val="0"/>
          <w:numId w:val="31"/>
        </w:numPr>
        <w:rPr>
          <w:rFonts w:ascii="Palatino Linotype" w:hAnsi="Palatino Linotype"/>
        </w:rPr>
      </w:pPr>
      <w:r>
        <w:rPr>
          <w:rFonts w:ascii="Palatino Linotype" w:hAnsi="Palatino Linotype"/>
        </w:rPr>
        <w:t xml:space="preserve">Gregg </w:t>
      </w:r>
      <w:proofErr w:type="spellStart"/>
      <w:r>
        <w:rPr>
          <w:rFonts w:ascii="Palatino Linotype" w:hAnsi="Palatino Linotype"/>
        </w:rPr>
        <w:t>Heinselman</w:t>
      </w:r>
      <w:proofErr w:type="spellEnd"/>
    </w:p>
    <w:p w:rsidR="00476255" w:rsidRDefault="00476255" w:rsidP="00476255">
      <w:pPr>
        <w:pStyle w:val="ListParagraph"/>
        <w:numPr>
          <w:ilvl w:val="0"/>
          <w:numId w:val="31"/>
        </w:numPr>
        <w:rPr>
          <w:rFonts w:ascii="Palatino Linotype" w:hAnsi="Palatino Linotype"/>
        </w:rPr>
      </w:pPr>
      <w:r>
        <w:rPr>
          <w:rFonts w:ascii="Palatino Linotype" w:hAnsi="Palatino Linotype"/>
        </w:rPr>
        <w:t>Chris Mueller</w:t>
      </w:r>
    </w:p>
    <w:p w:rsidR="00476255" w:rsidRDefault="00476255" w:rsidP="00476255">
      <w:pPr>
        <w:pStyle w:val="ListParagraph"/>
        <w:numPr>
          <w:ilvl w:val="0"/>
          <w:numId w:val="31"/>
        </w:numPr>
        <w:rPr>
          <w:rFonts w:ascii="Palatino Linotype" w:hAnsi="Palatino Linotype"/>
        </w:rPr>
      </w:pPr>
      <w:r>
        <w:rPr>
          <w:rFonts w:ascii="Palatino Linotype" w:hAnsi="Palatino Linotype"/>
        </w:rPr>
        <w:t>Kathy Young</w:t>
      </w:r>
    </w:p>
    <w:p w:rsidR="00476255" w:rsidRDefault="00476255" w:rsidP="00476255">
      <w:pPr>
        <w:ind w:left="720"/>
        <w:rPr>
          <w:rFonts w:ascii="Palatino Linotype" w:hAnsi="Palatino Linotype"/>
        </w:rPr>
      </w:pPr>
      <w:r>
        <w:rPr>
          <w:rFonts w:ascii="Palatino Linotype" w:hAnsi="Palatino Linotype"/>
        </w:rPr>
        <w:t>This is not a voting body, and no affiliations (e.g. divisional affiliations) are required.</w:t>
      </w:r>
    </w:p>
    <w:p w:rsidR="00476255" w:rsidRDefault="00476255" w:rsidP="00476255">
      <w:pPr>
        <w:ind w:left="720"/>
        <w:rPr>
          <w:rFonts w:ascii="Palatino Linotype" w:hAnsi="Palatino Linotype"/>
        </w:rPr>
      </w:pPr>
    </w:p>
    <w:p w:rsidR="00476255" w:rsidRDefault="00476255" w:rsidP="00476255">
      <w:pPr>
        <w:ind w:left="720"/>
        <w:rPr>
          <w:rFonts w:ascii="Palatino Linotype" w:hAnsi="Palatino Linotype"/>
        </w:rPr>
      </w:pPr>
      <w:r>
        <w:rPr>
          <w:rFonts w:ascii="Palatino Linotype" w:hAnsi="Palatino Linotype"/>
        </w:rPr>
        <w:lastRenderedPageBreak/>
        <w:t>Statement: The HLC Criteria Team will provide periodic reports to the campus community, including the Faculty Senate</w:t>
      </w:r>
    </w:p>
    <w:p w:rsidR="00476255" w:rsidRDefault="00476255" w:rsidP="00476255">
      <w:pPr>
        <w:ind w:left="720"/>
        <w:rPr>
          <w:rFonts w:ascii="Palatino Linotype" w:hAnsi="Palatino Linotype"/>
        </w:rPr>
      </w:pPr>
    </w:p>
    <w:p w:rsidR="00476255" w:rsidRDefault="00476255" w:rsidP="00476255">
      <w:pPr>
        <w:ind w:left="720"/>
        <w:rPr>
          <w:rFonts w:ascii="Palatino Linotype" w:hAnsi="Palatino Linotype"/>
        </w:rPr>
      </w:pPr>
      <w:r>
        <w:rPr>
          <w:rFonts w:ascii="Palatino Linotype" w:hAnsi="Palatino Linotype"/>
        </w:rPr>
        <w:t>Terms: Faculty terms will end August 1, 2019, or three months after the HLC review team completes its work, whichever comes later, unless extended by the Faculty Senate.</w:t>
      </w:r>
      <w:r w:rsidRPr="00476255">
        <w:rPr>
          <w:rFonts w:ascii="Palatino Linotype" w:hAnsi="Palatino Linotype"/>
        </w:rPr>
        <w:t xml:space="preserve"> </w:t>
      </w:r>
    </w:p>
    <w:p w:rsidR="00476255" w:rsidRDefault="00476255" w:rsidP="00476255">
      <w:pPr>
        <w:ind w:left="720"/>
        <w:rPr>
          <w:rFonts w:ascii="Palatino Linotype" w:hAnsi="Palatino Linotype"/>
        </w:rPr>
      </w:pPr>
    </w:p>
    <w:p w:rsidR="00476255" w:rsidRPr="00790AD9" w:rsidRDefault="00476255" w:rsidP="00695510">
      <w:pPr>
        <w:pStyle w:val="ListParagraph"/>
        <w:numPr>
          <w:ilvl w:val="0"/>
          <w:numId w:val="27"/>
        </w:numPr>
        <w:rPr>
          <w:rFonts w:ascii="Palatino Linotype" w:hAnsi="Palatino Linotype"/>
        </w:rPr>
      </w:pPr>
      <w:r w:rsidRPr="00790AD9">
        <w:rPr>
          <w:rFonts w:ascii="Palatino Linotype" w:hAnsi="Palatino Linotype"/>
        </w:rPr>
        <w:t>A motion from the Faculty Senate Executive Committee (Mialisa Moline, Chair) to approve  the following appointments to the Search and Screen Committee for the Facilities Director:</w:t>
      </w:r>
    </w:p>
    <w:p w:rsidR="00476255" w:rsidRDefault="00476255" w:rsidP="00476255">
      <w:pPr>
        <w:pStyle w:val="ListParagraph"/>
        <w:numPr>
          <w:ilvl w:val="0"/>
          <w:numId w:val="25"/>
        </w:numPr>
        <w:rPr>
          <w:rFonts w:ascii="Palatino Linotype" w:hAnsi="Palatino Linotype"/>
        </w:rPr>
      </w:pPr>
      <w:r>
        <w:rPr>
          <w:rFonts w:ascii="Palatino Linotype" w:hAnsi="Palatino Linotype"/>
        </w:rPr>
        <w:t>CAS – Sandy Ellis</w:t>
      </w:r>
    </w:p>
    <w:p w:rsidR="00476255" w:rsidRDefault="00476255" w:rsidP="00476255">
      <w:pPr>
        <w:pStyle w:val="ListParagraph"/>
        <w:numPr>
          <w:ilvl w:val="0"/>
          <w:numId w:val="25"/>
        </w:numPr>
        <w:rPr>
          <w:rFonts w:ascii="Palatino Linotype" w:hAnsi="Palatino Linotype"/>
        </w:rPr>
      </w:pPr>
      <w:r>
        <w:rPr>
          <w:rFonts w:ascii="Palatino Linotype" w:hAnsi="Palatino Linotype"/>
        </w:rPr>
        <w:t>CBE – Brian Huffman</w:t>
      </w:r>
    </w:p>
    <w:p w:rsidR="00476255" w:rsidRDefault="00476255" w:rsidP="00476255">
      <w:pPr>
        <w:pStyle w:val="ListParagraph"/>
        <w:numPr>
          <w:ilvl w:val="0"/>
          <w:numId w:val="25"/>
        </w:numPr>
        <w:rPr>
          <w:rFonts w:ascii="Palatino Linotype" w:hAnsi="Palatino Linotype"/>
        </w:rPr>
      </w:pPr>
      <w:r>
        <w:rPr>
          <w:rFonts w:ascii="Palatino Linotype" w:hAnsi="Palatino Linotype"/>
        </w:rPr>
        <w:t>CAFES - ___________</w:t>
      </w:r>
    </w:p>
    <w:p w:rsidR="00476255" w:rsidRDefault="00476255" w:rsidP="00476255">
      <w:pPr>
        <w:pStyle w:val="ListParagraph"/>
        <w:numPr>
          <w:ilvl w:val="0"/>
          <w:numId w:val="25"/>
        </w:numPr>
        <w:rPr>
          <w:rFonts w:ascii="Palatino Linotype" w:hAnsi="Palatino Linotype"/>
        </w:rPr>
      </w:pPr>
      <w:r>
        <w:rPr>
          <w:rFonts w:ascii="Palatino Linotype" w:hAnsi="Palatino Linotype"/>
        </w:rPr>
        <w:t>CEPS – Joe O’Kroy</w:t>
      </w:r>
      <w:r w:rsidRPr="00790AD9">
        <w:rPr>
          <w:rFonts w:ascii="Palatino Linotype" w:hAnsi="Palatino Linotype"/>
        </w:rPr>
        <w:t>.</w:t>
      </w:r>
    </w:p>
    <w:p w:rsidR="00476255" w:rsidRDefault="00476255" w:rsidP="00476255">
      <w:pPr>
        <w:ind w:left="1440"/>
        <w:rPr>
          <w:rFonts w:ascii="Palatino Linotype" w:hAnsi="Palatino Linotype"/>
        </w:rPr>
      </w:pPr>
    </w:p>
    <w:p w:rsidR="00476255" w:rsidRDefault="00476255" w:rsidP="00476255">
      <w:pPr>
        <w:ind w:left="1440"/>
        <w:rPr>
          <w:rFonts w:ascii="Palatino Linotype" w:hAnsi="Palatino Linotype"/>
        </w:rPr>
      </w:pPr>
      <w:r>
        <w:rPr>
          <w:rFonts w:ascii="Palatino Linotype" w:hAnsi="Palatino Linotype"/>
        </w:rPr>
        <w:t>*This search and screen committee structure also holds the following appointments:</w:t>
      </w:r>
    </w:p>
    <w:p w:rsidR="00476255" w:rsidRDefault="00476255" w:rsidP="00476255">
      <w:pPr>
        <w:pStyle w:val="ListParagraph"/>
        <w:numPr>
          <w:ilvl w:val="0"/>
          <w:numId w:val="26"/>
        </w:numPr>
        <w:rPr>
          <w:rFonts w:ascii="Palatino Linotype" w:hAnsi="Palatino Linotype"/>
        </w:rPr>
      </w:pPr>
      <w:r>
        <w:rPr>
          <w:rFonts w:ascii="Palatino Linotype" w:hAnsi="Palatino Linotype"/>
        </w:rPr>
        <w:t>Chair – Chris Mueller</w:t>
      </w:r>
    </w:p>
    <w:p w:rsidR="00476255" w:rsidRDefault="00476255" w:rsidP="00476255">
      <w:pPr>
        <w:pStyle w:val="ListParagraph"/>
        <w:numPr>
          <w:ilvl w:val="0"/>
          <w:numId w:val="26"/>
        </w:numPr>
        <w:rPr>
          <w:rFonts w:ascii="Palatino Linotype" w:hAnsi="Palatino Linotype"/>
        </w:rPr>
      </w:pPr>
      <w:r>
        <w:rPr>
          <w:rFonts w:ascii="Palatino Linotype" w:hAnsi="Palatino Linotype"/>
        </w:rPr>
        <w:t>Facilities Representative – Dale Braun</w:t>
      </w:r>
    </w:p>
    <w:p w:rsidR="00476255" w:rsidRDefault="00476255" w:rsidP="00476255">
      <w:pPr>
        <w:pStyle w:val="ListParagraph"/>
        <w:numPr>
          <w:ilvl w:val="0"/>
          <w:numId w:val="26"/>
        </w:numPr>
        <w:rPr>
          <w:rFonts w:ascii="Palatino Linotype" w:hAnsi="Palatino Linotype"/>
        </w:rPr>
      </w:pPr>
      <w:r>
        <w:rPr>
          <w:rFonts w:ascii="Palatino Linotype" w:hAnsi="Palatino Linotype"/>
        </w:rPr>
        <w:t>Student Affairs – Julie Phelps</w:t>
      </w:r>
    </w:p>
    <w:p w:rsidR="00476255" w:rsidRDefault="00476255" w:rsidP="00476255">
      <w:pPr>
        <w:pStyle w:val="ListParagraph"/>
        <w:numPr>
          <w:ilvl w:val="0"/>
          <w:numId w:val="26"/>
        </w:numPr>
        <w:rPr>
          <w:rFonts w:ascii="Palatino Linotype" w:hAnsi="Palatino Linotype"/>
        </w:rPr>
      </w:pPr>
      <w:r>
        <w:rPr>
          <w:rFonts w:ascii="Palatino Linotype" w:hAnsi="Palatino Linotype"/>
        </w:rPr>
        <w:t>Academic Staff Appointee - ______________</w:t>
      </w:r>
    </w:p>
    <w:p w:rsidR="00476255" w:rsidRDefault="00476255" w:rsidP="00476255">
      <w:pPr>
        <w:pStyle w:val="ListParagraph"/>
        <w:numPr>
          <w:ilvl w:val="0"/>
          <w:numId w:val="26"/>
        </w:numPr>
        <w:rPr>
          <w:rFonts w:ascii="Palatino Linotype" w:hAnsi="Palatino Linotype"/>
        </w:rPr>
      </w:pPr>
      <w:r>
        <w:rPr>
          <w:rFonts w:ascii="Palatino Linotype" w:hAnsi="Palatino Linotype"/>
        </w:rPr>
        <w:t>University Staff Appointee - ______________</w:t>
      </w:r>
    </w:p>
    <w:p w:rsidR="00476255" w:rsidRDefault="00476255" w:rsidP="00476255">
      <w:pPr>
        <w:pStyle w:val="ListParagraph"/>
        <w:numPr>
          <w:ilvl w:val="0"/>
          <w:numId w:val="26"/>
        </w:numPr>
        <w:rPr>
          <w:rFonts w:ascii="Palatino Linotype" w:hAnsi="Palatino Linotype"/>
        </w:rPr>
      </w:pPr>
      <w:r>
        <w:rPr>
          <w:rFonts w:ascii="Palatino Linotype" w:hAnsi="Palatino Linotype"/>
        </w:rPr>
        <w:t>Student Representative Appointee - _______</w:t>
      </w:r>
    </w:p>
    <w:p w:rsidR="00476255" w:rsidRDefault="00476255" w:rsidP="00476255">
      <w:pPr>
        <w:rPr>
          <w:rFonts w:ascii="Palatino Linotype" w:hAnsi="Palatino Linotype"/>
        </w:rPr>
      </w:pPr>
    </w:p>
    <w:p w:rsidR="00476255" w:rsidRPr="00790AD9" w:rsidRDefault="00476255" w:rsidP="00695510">
      <w:pPr>
        <w:pStyle w:val="ListParagraph"/>
        <w:numPr>
          <w:ilvl w:val="0"/>
          <w:numId w:val="27"/>
        </w:numPr>
        <w:rPr>
          <w:rFonts w:ascii="Palatino Linotype" w:hAnsi="Palatino Linotype"/>
        </w:rPr>
      </w:pPr>
      <w:r w:rsidRPr="00790AD9">
        <w:rPr>
          <w:rFonts w:ascii="Palatino Linotype" w:hAnsi="Palatino Linotype"/>
        </w:rPr>
        <w:t xml:space="preserve">A motion from the Faculty Senate Executive Committee (Mialisa Moline, Chair) to approve  the following appointments to the Search and Screen Committee for the </w:t>
      </w:r>
      <w:r>
        <w:rPr>
          <w:rFonts w:ascii="Palatino Linotype" w:hAnsi="Palatino Linotype"/>
        </w:rPr>
        <w:t>Comptroller</w:t>
      </w:r>
      <w:r w:rsidRPr="00790AD9">
        <w:rPr>
          <w:rFonts w:ascii="Palatino Linotype" w:hAnsi="Palatino Linotype"/>
        </w:rPr>
        <w:t>:</w:t>
      </w:r>
    </w:p>
    <w:p w:rsidR="00476255" w:rsidRDefault="00476255" w:rsidP="00476255">
      <w:pPr>
        <w:pStyle w:val="ListParagraph"/>
        <w:numPr>
          <w:ilvl w:val="0"/>
          <w:numId w:val="25"/>
        </w:numPr>
        <w:rPr>
          <w:rFonts w:ascii="Palatino Linotype" w:hAnsi="Palatino Linotype"/>
        </w:rPr>
      </w:pPr>
      <w:r>
        <w:rPr>
          <w:rFonts w:ascii="Palatino Linotype" w:hAnsi="Palatino Linotype"/>
        </w:rPr>
        <w:t>CAS – Jamie Schneider</w:t>
      </w:r>
    </w:p>
    <w:p w:rsidR="00476255" w:rsidRDefault="00476255" w:rsidP="00476255">
      <w:pPr>
        <w:pStyle w:val="ListParagraph"/>
        <w:numPr>
          <w:ilvl w:val="0"/>
          <w:numId w:val="25"/>
        </w:numPr>
        <w:rPr>
          <w:rFonts w:ascii="Palatino Linotype" w:hAnsi="Palatino Linotype"/>
        </w:rPr>
      </w:pPr>
      <w:r>
        <w:rPr>
          <w:rFonts w:ascii="Palatino Linotype" w:hAnsi="Palatino Linotype"/>
        </w:rPr>
        <w:t>CBE – June Li</w:t>
      </w:r>
    </w:p>
    <w:p w:rsidR="00476255" w:rsidRDefault="00476255" w:rsidP="00476255">
      <w:pPr>
        <w:pStyle w:val="ListParagraph"/>
        <w:numPr>
          <w:ilvl w:val="0"/>
          <w:numId w:val="25"/>
        </w:numPr>
        <w:rPr>
          <w:rFonts w:ascii="Palatino Linotype" w:hAnsi="Palatino Linotype"/>
        </w:rPr>
      </w:pPr>
      <w:r>
        <w:rPr>
          <w:rFonts w:ascii="Palatino Linotype" w:hAnsi="Palatino Linotype"/>
        </w:rPr>
        <w:t>CAFES – Amber Remble</w:t>
      </w:r>
    </w:p>
    <w:p w:rsidR="00476255" w:rsidRDefault="00476255" w:rsidP="00476255">
      <w:pPr>
        <w:pStyle w:val="ListParagraph"/>
        <w:numPr>
          <w:ilvl w:val="0"/>
          <w:numId w:val="25"/>
        </w:numPr>
        <w:rPr>
          <w:rFonts w:ascii="Palatino Linotype" w:hAnsi="Palatino Linotype"/>
        </w:rPr>
      </w:pPr>
      <w:r>
        <w:rPr>
          <w:rFonts w:ascii="Palatino Linotype" w:hAnsi="Palatino Linotype"/>
        </w:rPr>
        <w:t>CEPS – _______________</w:t>
      </w:r>
    </w:p>
    <w:p w:rsidR="00476255" w:rsidRDefault="00476255" w:rsidP="00476255">
      <w:pPr>
        <w:ind w:left="1440"/>
        <w:rPr>
          <w:rFonts w:ascii="Palatino Linotype" w:hAnsi="Palatino Linotype"/>
        </w:rPr>
      </w:pPr>
      <w:r>
        <w:rPr>
          <w:rFonts w:ascii="Palatino Linotype" w:hAnsi="Palatino Linotype"/>
        </w:rPr>
        <w:t>*This search and screen committee structure also holds the following appointments:</w:t>
      </w:r>
    </w:p>
    <w:p w:rsidR="00476255" w:rsidRDefault="00476255" w:rsidP="00476255">
      <w:pPr>
        <w:pStyle w:val="ListParagraph"/>
        <w:numPr>
          <w:ilvl w:val="0"/>
          <w:numId w:val="26"/>
        </w:numPr>
        <w:rPr>
          <w:rFonts w:ascii="Palatino Linotype" w:hAnsi="Palatino Linotype"/>
        </w:rPr>
      </w:pPr>
      <w:r>
        <w:rPr>
          <w:rFonts w:ascii="Palatino Linotype" w:hAnsi="Palatino Linotype"/>
        </w:rPr>
        <w:t>Chair – Elizabeth Frueh</w:t>
      </w:r>
    </w:p>
    <w:p w:rsidR="00476255" w:rsidRDefault="00476255" w:rsidP="00476255">
      <w:pPr>
        <w:pStyle w:val="ListParagraph"/>
        <w:numPr>
          <w:ilvl w:val="0"/>
          <w:numId w:val="26"/>
        </w:numPr>
      </w:pPr>
      <w:r>
        <w:t>University Staff - Mike Woolsey</w:t>
      </w:r>
    </w:p>
    <w:p w:rsidR="00476255" w:rsidRDefault="00476255" w:rsidP="00476255">
      <w:pPr>
        <w:pStyle w:val="ListParagraph"/>
        <w:numPr>
          <w:ilvl w:val="0"/>
          <w:numId w:val="26"/>
        </w:numPr>
      </w:pPr>
      <w:r>
        <w:t>Academic Staff - Kathleen Hunter</w:t>
      </w:r>
    </w:p>
    <w:p w:rsidR="00476255" w:rsidRDefault="00476255" w:rsidP="00476255">
      <w:pPr>
        <w:pStyle w:val="ListParagraph"/>
        <w:numPr>
          <w:ilvl w:val="0"/>
          <w:numId w:val="26"/>
        </w:numPr>
      </w:pPr>
      <w:r>
        <w:lastRenderedPageBreak/>
        <w:t>Accounting Office - Dave Sorenson</w:t>
      </w:r>
    </w:p>
    <w:p w:rsidR="00476255" w:rsidRDefault="00476255" w:rsidP="00476255">
      <w:pPr>
        <w:pStyle w:val="ListParagraph"/>
        <w:numPr>
          <w:ilvl w:val="0"/>
          <w:numId w:val="26"/>
        </w:numPr>
      </w:pPr>
      <w:r>
        <w:t>Limited appointee - Robert Bode</w:t>
      </w:r>
    </w:p>
    <w:p w:rsidR="00476255" w:rsidRDefault="00476255" w:rsidP="00476255">
      <w:pPr>
        <w:ind w:left="720"/>
        <w:rPr>
          <w:rFonts w:ascii="Palatino Linotype" w:hAnsi="Palatino Linotype"/>
        </w:rPr>
      </w:pPr>
    </w:p>
    <w:p w:rsidR="00695510" w:rsidRDefault="00695510" w:rsidP="00695510">
      <w:pPr>
        <w:pStyle w:val="ListParagraph"/>
        <w:numPr>
          <w:ilvl w:val="0"/>
          <w:numId w:val="27"/>
        </w:numPr>
        <w:rPr>
          <w:rFonts w:ascii="Palatino Linotype" w:hAnsi="Palatino Linotype"/>
        </w:rPr>
      </w:pPr>
      <w:r w:rsidRPr="003E0AE9">
        <w:rPr>
          <w:rFonts w:ascii="Palatino Linotype" w:hAnsi="Palatino Linotype"/>
        </w:rPr>
        <w:t xml:space="preserve">A motion from the Faculty Senate Executive Committee (Mialisa Moline, Chair) to approve </w:t>
      </w:r>
      <w:r>
        <w:rPr>
          <w:rFonts w:ascii="Palatino Linotype" w:hAnsi="Palatino Linotype"/>
        </w:rPr>
        <w:t>the following resolution:</w:t>
      </w:r>
    </w:p>
    <w:p w:rsidR="00695510" w:rsidRDefault="00695510" w:rsidP="00695510">
      <w:pPr>
        <w:rPr>
          <w:rFonts w:ascii="Palatino Linotype" w:hAnsi="Palatino Linotype"/>
        </w:rPr>
      </w:pPr>
    </w:p>
    <w:p w:rsidR="00695510" w:rsidRDefault="00695510" w:rsidP="00695510">
      <w:pPr>
        <w:jc w:val="center"/>
        <w:rPr>
          <w:rFonts w:ascii="Palatino Linotype" w:hAnsi="Palatino Linotype"/>
          <w:b/>
          <w:sz w:val="28"/>
        </w:rPr>
      </w:pPr>
      <w:r w:rsidRPr="00336EAD">
        <w:rPr>
          <w:rFonts w:ascii="Palatino Linotype" w:hAnsi="Palatino Linotype"/>
          <w:b/>
          <w:sz w:val="28"/>
        </w:rPr>
        <w:t>Proposed Resolution Thanking the UWRF Foundation Board for their Success on the Rising to Distinction Campaign</w:t>
      </w:r>
    </w:p>
    <w:p w:rsidR="00695510" w:rsidRPr="00336EAD" w:rsidRDefault="00695510" w:rsidP="00695510">
      <w:pPr>
        <w:jc w:val="center"/>
        <w:rPr>
          <w:rFonts w:ascii="Palatino Linotype" w:hAnsi="Palatino Linotype"/>
          <w:b/>
          <w:sz w:val="28"/>
        </w:rPr>
      </w:pPr>
    </w:p>
    <w:p w:rsidR="00695510" w:rsidRDefault="00695510" w:rsidP="00695510">
      <w:pPr>
        <w:rPr>
          <w:rFonts w:ascii="Palatino Linotype" w:hAnsi="Palatino Linotype"/>
          <w:i/>
        </w:rPr>
      </w:pPr>
      <w:r w:rsidRPr="00336EAD">
        <w:rPr>
          <w:rFonts w:ascii="Palatino Linotype" w:hAnsi="Palatino Linotype"/>
          <w:i/>
        </w:rPr>
        <w:t>Whereas, the UWRF Foundation has successfully completed its fundraising efforts in the Rising to Distinction Campaign, and has successfully exceeded its goal six months early;</w:t>
      </w:r>
    </w:p>
    <w:p w:rsidR="00695510" w:rsidRPr="00336EAD" w:rsidRDefault="00695510" w:rsidP="00695510">
      <w:pPr>
        <w:rPr>
          <w:rFonts w:ascii="Palatino Linotype" w:hAnsi="Palatino Linotype"/>
          <w:i/>
        </w:rPr>
      </w:pPr>
    </w:p>
    <w:p w:rsidR="00695510" w:rsidRDefault="00695510" w:rsidP="00695510">
      <w:pPr>
        <w:rPr>
          <w:rFonts w:ascii="Palatino Linotype" w:hAnsi="Palatino Linotype"/>
          <w:i/>
        </w:rPr>
      </w:pPr>
      <w:r w:rsidRPr="00336EAD">
        <w:rPr>
          <w:rFonts w:ascii="Palatino Linotype" w:hAnsi="Palatino Linotype"/>
          <w:i/>
        </w:rPr>
        <w:t>Whereas, the UWRF Rising to Distinction Campaign’s goals include the funding of student scholarships, and improving and enhancing learning opportunities – goals deemed exceptionally meritorious by the faculty body of UWRF;</w:t>
      </w:r>
    </w:p>
    <w:p w:rsidR="00695510" w:rsidRPr="00336EAD" w:rsidRDefault="00695510" w:rsidP="00695510">
      <w:pPr>
        <w:rPr>
          <w:rFonts w:ascii="Palatino Linotype" w:hAnsi="Palatino Linotype"/>
          <w:i/>
        </w:rPr>
      </w:pPr>
    </w:p>
    <w:p w:rsidR="00695510" w:rsidRDefault="00695510" w:rsidP="00695510">
      <w:pPr>
        <w:rPr>
          <w:rFonts w:ascii="Palatino Linotype" w:hAnsi="Palatino Linotype"/>
          <w:i/>
        </w:rPr>
      </w:pPr>
      <w:r w:rsidRPr="00336EAD">
        <w:rPr>
          <w:rFonts w:ascii="Palatino Linotype" w:hAnsi="Palatino Linotype"/>
          <w:i/>
        </w:rPr>
        <w:t>Whereas, the faculty body of UWRF is already seeing the benefits created by the success of the Rising to Distinction Campaign, including significant improvements in recruitment and retention;</w:t>
      </w:r>
    </w:p>
    <w:p w:rsidR="00695510" w:rsidRPr="00336EAD" w:rsidRDefault="00695510" w:rsidP="00695510">
      <w:pPr>
        <w:rPr>
          <w:rFonts w:ascii="Palatino Linotype" w:hAnsi="Palatino Linotype"/>
          <w:i/>
        </w:rPr>
      </w:pPr>
    </w:p>
    <w:p w:rsidR="00695510" w:rsidRDefault="00695510" w:rsidP="00695510">
      <w:pPr>
        <w:rPr>
          <w:rFonts w:ascii="Palatino Linotype" w:hAnsi="Palatino Linotype"/>
          <w:i/>
        </w:rPr>
      </w:pPr>
      <w:r w:rsidRPr="00336EAD">
        <w:rPr>
          <w:rFonts w:ascii="Palatino Linotype" w:hAnsi="Palatino Linotype"/>
          <w:i/>
        </w:rPr>
        <w:t xml:space="preserve">Whereas the UWRF Foundation membership’s tireless efforts to improve the UWRF experience shall not go unnoticed, because in their efforts they have persuaded </w:t>
      </w:r>
      <w:r w:rsidRPr="00336EAD">
        <w:rPr>
          <w:rFonts w:ascii="Palatino Linotype" w:hAnsi="Palatino Linotype"/>
          <w:b/>
          <w:i/>
        </w:rPr>
        <w:t>over ten thousand people</w:t>
      </w:r>
      <w:r w:rsidRPr="00336EAD">
        <w:rPr>
          <w:rFonts w:ascii="Palatino Linotype" w:hAnsi="Palatino Linotype"/>
          <w:i/>
        </w:rPr>
        <w:t xml:space="preserve"> with values shared by the faculty body to contribute to the mission of this university;</w:t>
      </w:r>
    </w:p>
    <w:p w:rsidR="00695510" w:rsidRPr="00336EAD" w:rsidRDefault="00695510" w:rsidP="00695510">
      <w:pPr>
        <w:rPr>
          <w:rFonts w:ascii="Palatino Linotype" w:hAnsi="Palatino Linotype"/>
          <w:i/>
        </w:rPr>
      </w:pPr>
    </w:p>
    <w:p w:rsidR="00695510" w:rsidRDefault="00695510" w:rsidP="00695510">
      <w:pPr>
        <w:rPr>
          <w:rFonts w:ascii="Palatino Linotype" w:hAnsi="Palatino Linotype"/>
          <w:i/>
        </w:rPr>
      </w:pPr>
      <w:r w:rsidRPr="00336EAD">
        <w:rPr>
          <w:rFonts w:ascii="Palatino Linotype" w:hAnsi="Palatino Linotype"/>
          <w:i/>
        </w:rPr>
        <w:t>And whereas, members of the Foundation Board were particularly instrumental in the success of this campaign;</w:t>
      </w:r>
    </w:p>
    <w:p w:rsidR="00695510" w:rsidRPr="00336EAD" w:rsidRDefault="00695510" w:rsidP="00695510">
      <w:pPr>
        <w:rPr>
          <w:rFonts w:ascii="Palatino Linotype" w:hAnsi="Palatino Linotype"/>
          <w:i/>
        </w:rPr>
      </w:pPr>
    </w:p>
    <w:p w:rsidR="00695510" w:rsidRPr="00336EAD" w:rsidRDefault="00695510" w:rsidP="00695510">
      <w:pPr>
        <w:rPr>
          <w:rFonts w:ascii="Palatino Linotype" w:hAnsi="Palatino Linotype"/>
        </w:rPr>
      </w:pPr>
      <w:r w:rsidRPr="00336EAD">
        <w:rPr>
          <w:rFonts w:ascii="Palatino Linotype" w:hAnsi="Palatino Linotype"/>
        </w:rPr>
        <w:t>Be it resolved that the members of the UWRF Faculty Senate do hereby thank Bill Boehm, Director of the Campaign; Chris Mueller, President of the UWRF Foundation</w:t>
      </w:r>
      <w:r>
        <w:rPr>
          <w:rFonts w:ascii="Palatino Linotype" w:hAnsi="Palatino Linotype"/>
        </w:rPr>
        <w:t>; Dean Van Galen, Chancellor of UWRF; UWRF Foundation Board members;</w:t>
      </w:r>
      <w:r w:rsidRPr="00336EAD">
        <w:rPr>
          <w:rFonts w:ascii="Palatino Linotype" w:hAnsi="Palatino Linotype"/>
        </w:rPr>
        <w:t xml:space="preserve"> and the UWRF Foundation </w:t>
      </w:r>
      <w:r>
        <w:rPr>
          <w:rFonts w:ascii="Palatino Linotype" w:hAnsi="Palatino Linotype"/>
        </w:rPr>
        <w:t>Staff</w:t>
      </w:r>
      <w:r w:rsidRPr="00336EAD">
        <w:rPr>
          <w:rFonts w:ascii="Palatino Linotype" w:hAnsi="Palatino Linotype"/>
        </w:rPr>
        <w:t xml:space="preserve"> for their tireless work, their enthusiastic spirit, and their great success on this campaign.  They have made a huge, positive impact on the University of Wisconsin – River Falls; and we, the faculty body, are </w:t>
      </w:r>
      <w:r>
        <w:rPr>
          <w:rFonts w:ascii="Palatino Linotype" w:hAnsi="Palatino Linotype"/>
        </w:rPr>
        <w:t>truly</w:t>
      </w:r>
      <w:r w:rsidRPr="00336EAD">
        <w:rPr>
          <w:rFonts w:ascii="Palatino Linotype" w:hAnsi="Palatino Linotype"/>
        </w:rPr>
        <w:t xml:space="preserve"> grateful.</w:t>
      </w:r>
    </w:p>
    <w:p w:rsidR="00695510" w:rsidRPr="00476255" w:rsidRDefault="00695510" w:rsidP="00476255">
      <w:pPr>
        <w:ind w:left="720"/>
        <w:rPr>
          <w:rFonts w:ascii="Palatino Linotype" w:hAnsi="Palatino Linotype"/>
        </w:rPr>
      </w:pPr>
    </w:p>
    <w:p w:rsidR="003724B0" w:rsidRPr="00C365AB" w:rsidRDefault="003724B0" w:rsidP="00C365AB">
      <w:pPr>
        <w:rPr>
          <w:rFonts w:ascii="Palatino Linotype" w:hAnsi="Palatino Linotype"/>
        </w:rPr>
      </w:pPr>
    </w:p>
    <w:p w:rsidR="008F2300" w:rsidRPr="00EC5E24" w:rsidRDefault="008F2300" w:rsidP="008F2300">
      <w:pPr>
        <w:rPr>
          <w:rFonts w:ascii="Palatino Linotype" w:hAnsi="Palatino Linotype"/>
          <w:b/>
        </w:rPr>
      </w:pPr>
      <w:r w:rsidRPr="00EC5E24">
        <w:rPr>
          <w:rFonts w:ascii="Palatino Linotype" w:hAnsi="Palatino Linotype"/>
          <w:b/>
        </w:rPr>
        <w:lastRenderedPageBreak/>
        <w:t>Miscellaneous New Business</w:t>
      </w:r>
    </w:p>
    <w:p w:rsidR="008F2300" w:rsidRPr="00EC5E24" w:rsidRDefault="008F2300" w:rsidP="008F2300">
      <w:pPr>
        <w:rPr>
          <w:rFonts w:ascii="Palatino Linotype" w:hAnsi="Palatino Linotype"/>
          <w:b/>
        </w:rPr>
      </w:pPr>
      <w:r w:rsidRPr="00EC5E24">
        <w:rPr>
          <w:rFonts w:ascii="Palatino Linotype" w:hAnsi="Palatino Linotype"/>
          <w:b/>
        </w:rPr>
        <w:tab/>
      </w:r>
    </w:p>
    <w:p w:rsidR="008F2300" w:rsidRPr="00EC5E24" w:rsidRDefault="008F2300" w:rsidP="008F2300">
      <w:pPr>
        <w:rPr>
          <w:rFonts w:ascii="Palatino Linotype" w:hAnsi="Palatino Linotype"/>
          <w:b/>
        </w:rPr>
      </w:pPr>
      <w:r w:rsidRPr="00EC5E24">
        <w:rPr>
          <w:rFonts w:ascii="Palatino Linotype" w:hAnsi="Palatino Linotype"/>
          <w:b/>
        </w:rPr>
        <w:t>Adjournment</w:t>
      </w:r>
    </w:p>
    <w:p w:rsidR="00A369D7" w:rsidRPr="008F2300" w:rsidRDefault="00A369D7" w:rsidP="008F2300"/>
    <w:sectPr w:rsidR="00A369D7" w:rsidRPr="008F230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6D5F" w:rsidRDefault="00C26D5F" w:rsidP="00A66570">
      <w:r>
        <w:separator/>
      </w:r>
    </w:p>
  </w:endnote>
  <w:endnote w:type="continuationSeparator" w:id="0">
    <w:p w:rsidR="00C26D5F" w:rsidRDefault="00C26D5F"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6D5F" w:rsidRDefault="00C26D5F" w:rsidP="00A66570">
      <w:r>
        <w:separator/>
      </w:r>
    </w:p>
  </w:footnote>
  <w:footnote w:type="continuationSeparator" w:id="0">
    <w:p w:rsidR="00C26D5F" w:rsidRDefault="00C26D5F" w:rsidP="00A665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rsidP="00A66570">
    <w:pPr>
      <w:ind w:left="-360"/>
      <w:rPr>
        <w:rFonts w:ascii="Arial" w:hAnsi="Arial"/>
        <w:sz w:val="14"/>
        <w:szCs w:val="14"/>
      </w:rPr>
    </w:pPr>
    <w:r>
      <w:rPr>
        <w:noProof/>
      </w:rPr>
      <w:drawing>
        <wp:inline distT="0" distB="0" distL="0" distR="0">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A66570" w:rsidRPr="00C42CC1" w:rsidRDefault="00A66570" w:rsidP="00A66570">
    <w:pPr>
      <w:ind w:left="-360"/>
      <w:rPr>
        <w:rFonts w:ascii="Arial" w:hAnsi="Arial"/>
        <w:sz w:val="14"/>
        <w:szCs w:val="14"/>
      </w:rPr>
    </w:pPr>
    <w:r w:rsidRPr="00C42CC1">
      <w:rPr>
        <w:rFonts w:ascii="Arial" w:hAnsi="Arial"/>
        <w:sz w:val="14"/>
        <w:szCs w:val="14"/>
      </w:rPr>
      <w:t>Faculty Senate • http://www.uwrf.edu/faculty_senate/welcome.html</w:t>
    </w:r>
  </w:p>
  <w:p w:rsidR="00A66570" w:rsidRDefault="00A66570" w:rsidP="00A66570">
    <w:pPr>
      <w:pStyle w:val="Header"/>
    </w:pPr>
    <w:r>
      <w:rPr>
        <w:rFonts w:ascii="Arial" w:hAnsi="Arial"/>
        <w:sz w:val="14"/>
        <w:szCs w:val="14"/>
      </w:rPr>
      <w:t>S</w:t>
    </w:r>
    <w:r w:rsidR="00B63614">
      <w:rPr>
        <w:rFonts w:ascii="Arial" w:hAnsi="Arial"/>
        <w:sz w:val="14"/>
        <w:szCs w:val="14"/>
      </w:rPr>
      <w:t>enators: Chair – Mialisa Moline</w:t>
    </w:r>
    <w:r>
      <w:rPr>
        <w:rFonts w:ascii="Arial" w:hAnsi="Arial"/>
        <w:sz w:val="14"/>
        <w:szCs w:val="14"/>
      </w:rPr>
      <w:t xml:space="preserve"> , Vice Chair – </w:t>
    </w:r>
    <w:r w:rsidR="00B63614">
      <w:rPr>
        <w:rFonts w:ascii="Arial" w:hAnsi="Arial"/>
        <w:sz w:val="14"/>
        <w:szCs w:val="14"/>
      </w:rPr>
      <w:t>Rellen Hardtke</w:t>
    </w:r>
    <w:r>
      <w:rPr>
        <w:rFonts w:ascii="Arial" w:hAnsi="Arial"/>
        <w:sz w:val="14"/>
        <w:szCs w:val="14"/>
      </w:rPr>
      <w:t>, Elections Chair –</w:t>
    </w:r>
    <w:r w:rsidR="00195012">
      <w:rPr>
        <w:rFonts w:ascii="Arial" w:hAnsi="Arial"/>
        <w:sz w:val="14"/>
        <w:szCs w:val="14"/>
      </w:rPr>
      <w:t>Ryan Bench</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sidR="00195012">
      <w:rPr>
        <w:rFonts w:ascii="Arial" w:hAnsi="Arial"/>
        <w:sz w:val="14"/>
        <w:szCs w:val="14"/>
      </w:rPr>
      <w:t>Michelle Parkinson</w:t>
    </w:r>
    <w:r>
      <w:rPr>
        <w:rFonts w:ascii="Arial" w:hAnsi="Arial"/>
        <w:sz w:val="14"/>
        <w:szCs w:val="14"/>
      </w:rPr>
      <w:t>, Academic Staff Council Liaison-</w:t>
    </w:r>
    <w:r w:rsidR="00195012">
      <w:rPr>
        <w:rFonts w:ascii="Arial" w:hAnsi="Arial"/>
        <w:sz w:val="14"/>
        <w:szCs w:val="14"/>
      </w:rPr>
      <w:t>Karl Peterson</w:t>
    </w:r>
  </w:p>
  <w:p w:rsidR="00A66570" w:rsidRDefault="00A6657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E4075"/>
    <w:multiLevelType w:val="hybridMultilevel"/>
    <w:tmpl w:val="07BCFB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EA32D8"/>
    <w:multiLevelType w:val="hybridMultilevel"/>
    <w:tmpl w:val="59F0E6A0"/>
    <w:lvl w:ilvl="0" w:tplc="FC061F74">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A1157E"/>
    <w:multiLevelType w:val="hybridMultilevel"/>
    <w:tmpl w:val="F8322AB2"/>
    <w:lvl w:ilvl="0" w:tplc="5734DEF8">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F94561B"/>
    <w:multiLevelType w:val="hybridMultilevel"/>
    <w:tmpl w:val="D67000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34B649C"/>
    <w:multiLevelType w:val="hybridMultilevel"/>
    <w:tmpl w:val="6FB00A9C"/>
    <w:lvl w:ilvl="0" w:tplc="E1680356">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C8E2568"/>
    <w:multiLevelType w:val="hybridMultilevel"/>
    <w:tmpl w:val="86640B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D894F2A"/>
    <w:multiLevelType w:val="hybridMultilevel"/>
    <w:tmpl w:val="7DF814E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27872863"/>
    <w:multiLevelType w:val="hybridMultilevel"/>
    <w:tmpl w:val="129078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2A0B1E38"/>
    <w:multiLevelType w:val="hybridMultilevel"/>
    <w:tmpl w:val="38CEAC5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2B5F1D99"/>
    <w:multiLevelType w:val="hybridMultilevel"/>
    <w:tmpl w:val="C276B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nsid w:val="2BF80B3B"/>
    <w:multiLevelType w:val="hybridMultilevel"/>
    <w:tmpl w:val="0CC06A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2EC867C8"/>
    <w:multiLevelType w:val="hybridMultilevel"/>
    <w:tmpl w:val="3D22A6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nsid w:val="30946B7A"/>
    <w:multiLevelType w:val="hybridMultilevel"/>
    <w:tmpl w:val="F2C4E54A"/>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33DE7951"/>
    <w:multiLevelType w:val="hybridMultilevel"/>
    <w:tmpl w:val="8FD436EE"/>
    <w:lvl w:ilvl="0" w:tplc="9C02628A">
      <w:start w:val="1"/>
      <w:numFmt w:val="decimal"/>
      <w:lvlText w:val="%1."/>
      <w:lvlJc w:val="left"/>
      <w:pPr>
        <w:ind w:left="1080" w:hanging="360"/>
      </w:pPr>
      <w:rPr>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4">
    <w:nsid w:val="346A0798"/>
    <w:multiLevelType w:val="hybridMultilevel"/>
    <w:tmpl w:val="8E62E5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B6A1D89"/>
    <w:multiLevelType w:val="multilevel"/>
    <w:tmpl w:val="F2EE3F50"/>
    <w:lvl w:ilvl="0">
      <w:start w:val="1"/>
      <w:numFmt w:val="decimal"/>
      <w:lvlText w:val="%1."/>
      <w:lvlJc w:val="left"/>
      <w:pPr>
        <w:ind w:left="945" w:hanging="360"/>
      </w:pPr>
      <w:rPr>
        <w:b/>
      </w:rPr>
    </w:lvl>
    <w:lvl w:ilvl="1">
      <w:start w:val="5"/>
      <w:numFmt w:val="decimal"/>
      <w:isLgl/>
      <w:lvlText w:val="%1.%2"/>
      <w:lvlJc w:val="left"/>
      <w:pPr>
        <w:ind w:left="1245" w:hanging="660"/>
      </w:pPr>
    </w:lvl>
    <w:lvl w:ilvl="2">
      <w:start w:val="5"/>
      <w:numFmt w:val="decimal"/>
      <w:isLgl/>
      <w:lvlText w:val="%1.%2.%3"/>
      <w:lvlJc w:val="left"/>
      <w:pPr>
        <w:ind w:left="1305" w:hanging="720"/>
      </w:pPr>
    </w:lvl>
    <w:lvl w:ilvl="3">
      <w:start w:val="3"/>
      <w:numFmt w:val="decimal"/>
      <w:isLgl/>
      <w:lvlText w:val="%1.%2.%3.%4"/>
      <w:lvlJc w:val="left"/>
      <w:pPr>
        <w:ind w:left="1305" w:hanging="720"/>
      </w:pPr>
    </w:lvl>
    <w:lvl w:ilvl="4">
      <w:start w:val="1"/>
      <w:numFmt w:val="decimal"/>
      <w:isLgl/>
      <w:lvlText w:val="%1.%2.%3.%4.%5"/>
      <w:lvlJc w:val="left"/>
      <w:pPr>
        <w:ind w:left="1665" w:hanging="1080"/>
      </w:pPr>
    </w:lvl>
    <w:lvl w:ilvl="5">
      <w:start w:val="1"/>
      <w:numFmt w:val="decimal"/>
      <w:isLgl/>
      <w:lvlText w:val="%1.%2.%3.%4.%5.%6"/>
      <w:lvlJc w:val="left"/>
      <w:pPr>
        <w:ind w:left="1665" w:hanging="1080"/>
      </w:pPr>
    </w:lvl>
    <w:lvl w:ilvl="6">
      <w:start w:val="1"/>
      <w:numFmt w:val="decimal"/>
      <w:isLgl/>
      <w:lvlText w:val="%1.%2.%3.%4.%5.%6.%7"/>
      <w:lvlJc w:val="left"/>
      <w:pPr>
        <w:ind w:left="2025" w:hanging="1440"/>
      </w:pPr>
    </w:lvl>
    <w:lvl w:ilvl="7">
      <w:start w:val="1"/>
      <w:numFmt w:val="decimal"/>
      <w:isLgl/>
      <w:lvlText w:val="%1.%2.%3.%4.%5.%6.%7.%8"/>
      <w:lvlJc w:val="left"/>
      <w:pPr>
        <w:ind w:left="2025" w:hanging="1440"/>
      </w:pPr>
    </w:lvl>
    <w:lvl w:ilvl="8">
      <w:start w:val="1"/>
      <w:numFmt w:val="decimal"/>
      <w:isLgl/>
      <w:lvlText w:val="%1.%2.%3.%4.%5.%6.%7.%8.%9"/>
      <w:lvlJc w:val="left"/>
      <w:pPr>
        <w:ind w:left="2385" w:hanging="1800"/>
      </w:pPr>
    </w:lvl>
  </w:abstractNum>
  <w:abstractNum w:abstractNumId="16">
    <w:nsid w:val="3D6F12D2"/>
    <w:multiLevelType w:val="hybridMultilevel"/>
    <w:tmpl w:val="85A21C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09108F"/>
    <w:multiLevelType w:val="hybridMultilevel"/>
    <w:tmpl w:val="3912B7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0703AF9"/>
    <w:multiLevelType w:val="hybridMultilevel"/>
    <w:tmpl w:val="7C5E8B6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6B67F12"/>
    <w:multiLevelType w:val="hybridMultilevel"/>
    <w:tmpl w:val="72000B16"/>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9517E09"/>
    <w:multiLevelType w:val="hybridMultilevel"/>
    <w:tmpl w:val="CF3254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164212A"/>
    <w:multiLevelType w:val="hybridMultilevel"/>
    <w:tmpl w:val="DFA4280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2EA1DD9"/>
    <w:multiLevelType w:val="hybridMultilevel"/>
    <w:tmpl w:val="811C8CF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nsid w:val="569F4F70"/>
    <w:multiLevelType w:val="hybridMultilevel"/>
    <w:tmpl w:val="9F202B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57452F21"/>
    <w:multiLevelType w:val="hybridMultilevel"/>
    <w:tmpl w:val="C08C6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nsid w:val="5DBB2838"/>
    <w:multiLevelType w:val="hybridMultilevel"/>
    <w:tmpl w:val="3D08CD3C"/>
    <w:lvl w:ilvl="0" w:tplc="F00C7BDC">
      <w:start w:val="1"/>
      <w:numFmt w:val="decimal"/>
      <w:lvlText w:val="%1."/>
      <w:lvlJc w:val="left"/>
      <w:pPr>
        <w:ind w:left="1080" w:hanging="360"/>
      </w:pPr>
      <w:rPr>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6">
    <w:nsid w:val="63C3786E"/>
    <w:multiLevelType w:val="hybridMultilevel"/>
    <w:tmpl w:val="561E4146"/>
    <w:lvl w:ilvl="0" w:tplc="04090001">
      <w:start w:val="22"/>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nsid w:val="6AC7218F"/>
    <w:multiLevelType w:val="hybridMultilevel"/>
    <w:tmpl w:val="52CE270E"/>
    <w:lvl w:ilvl="0" w:tplc="970A0630">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0861C0B"/>
    <w:multiLevelType w:val="hybridMultilevel"/>
    <w:tmpl w:val="BCA82A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nsid w:val="7467648C"/>
    <w:multiLevelType w:val="hybridMultilevel"/>
    <w:tmpl w:val="C082CE0C"/>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5"/>
    <w:lvlOverride w:ilvl="0">
      <w:startOverride w:val="1"/>
    </w:lvlOverride>
    <w:lvlOverride w:ilvl="1">
      <w:startOverride w:val="5"/>
    </w:lvlOverride>
    <w:lvlOverride w:ilvl="2">
      <w:startOverride w:val="5"/>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6"/>
  </w:num>
  <w:num w:numId="5">
    <w:abstractNumId w:val="28"/>
  </w:num>
  <w:num w:numId="6">
    <w:abstractNumId w:val="24"/>
  </w:num>
  <w:num w:numId="7">
    <w:abstractNumId w:val="6"/>
  </w:num>
  <w:num w:numId="8">
    <w:abstractNumId w:val="9"/>
  </w:num>
  <w:num w:numId="9">
    <w:abstractNumId w:val="6"/>
  </w:num>
  <w:num w:numId="10">
    <w:abstractNumId w:val="13"/>
  </w:num>
  <w:num w:numId="11">
    <w:abstractNumId w:val="20"/>
  </w:num>
  <w:num w:numId="12">
    <w:abstractNumId w:val="5"/>
  </w:num>
  <w:num w:numId="13">
    <w:abstractNumId w:val="14"/>
  </w:num>
  <w:num w:numId="14">
    <w:abstractNumId w:val="16"/>
  </w:num>
  <w:num w:numId="15">
    <w:abstractNumId w:val="3"/>
  </w:num>
  <w:num w:numId="16">
    <w:abstractNumId w:val="18"/>
  </w:num>
  <w:num w:numId="17">
    <w:abstractNumId w:val="17"/>
  </w:num>
  <w:num w:numId="18">
    <w:abstractNumId w:val="0"/>
  </w:num>
  <w:num w:numId="19">
    <w:abstractNumId w:val="2"/>
  </w:num>
  <w:num w:numId="20">
    <w:abstractNumId w:val="21"/>
  </w:num>
  <w:num w:numId="21">
    <w:abstractNumId w:val="22"/>
  </w:num>
  <w:num w:numId="22">
    <w:abstractNumId w:val="12"/>
  </w:num>
  <w:num w:numId="23">
    <w:abstractNumId w:val="1"/>
  </w:num>
  <w:num w:numId="24">
    <w:abstractNumId w:val="19"/>
  </w:num>
  <w:num w:numId="25">
    <w:abstractNumId w:val="7"/>
  </w:num>
  <w:num w:numId="26">
    <w:abstractNumId w:val="11"/>
  </w:num>
  <w:num w:numId="27">
    <w:abstractNumId w:val="4"/>
  </w:num>
  <w:num w:numId="28">
    <w:abstractNumId w:val="23"/>
  </w:num>
  <w:num w:numId="29">
    <w:abstractNumId w:val="27"/>
  </w:num>
  <w:num w:numId="30">
    <w:abstractNumId w:val="8"/>
  </w:num>
  <w:num w:numId="31">
    <w:abstractNumId w:val="10"/>
  </w:num>
  <w:num w:numId="3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70BF0"/>
    <w:rsid w:val="000A43BE"/>
    <w:rsid w:val="000A5F26"/>
    <w:rsid w:val="000D5F79"/>
    <w:rsid w:val="000F571C"/>
    <w:rsid w:val="001419F3"/>
    <w:rsid w:val="001678D7"/>
    <w:rsid w:val="00195012"/>
    <w:rsid w:val="001B092D"/>
    <w:rsid w:val="002D797C"/>
    <w:rsid w:val="0034016C"/>
    <w:rsid w:val="003724B0"/>
    <w:rsid w:val="00393F69"/>
    <w:rsid w:val="003E0AE9"/>
    <w:rsid w:val="003E2382"/>
    <w:rsid w:val="0042109D"/>
    <w:rsid w:val="00476255"/>
    <w:rsid w:val="00483BE8"/>
    <w:rsid w:val="005B11FB"/>
    <w:rsid w:val="005F7465"/>
    <w:rsid w:val="006000E2"/>
    <w:rsid w:val="00695510"/>
    <w:rsid w:val="00790AD9"/>
    <w:rsid w:val="00816B07"/>
    <w:rsid w:val="008D31FF"/>
    <w:rsid w:val="008F2300"/>
    <w:rsid w:val="009367A4"/>
    <w:rsid w:val="009415BB"/>
    <w:rsid w:val="009B0BF5"/>
    <w:rsid w:val="00A369D7"/>
    <w:rsid w:val="00A417A7"/>
    <w:rsid w:val="00A66570"/>
    <w:rsid w:val="00AF2DE8"/>
    <w:rsid w:val="00B63614"/>
    <w:rsid w:val="00BA261B"/>
    <w:rsid w:val="00BB152C"/>
    <w:rsid w:val="00C1423B"/>
    <w:rsid w:val="00C26D5F"/>
    <w:rsid w:val="00C365AB"/>
    <w:rsid w:val="00D43DCE"/>
    <w:rsid w:val="00DF18A5"/>
    <w:rsid w:val="00E56F12"/>
    <w:rsid w:val="00EA709C"/>
    <w:rsid w:val="00EF7ED6"/>
    <w:rsid w:val="00F53F47"/>
    <w:rsid w:val="00F80783"/>
    <w:rsid w:val="00F9067B"/>
    <w:rsid w:val="00F96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675352">
      <w:bodyDiv w:val="1"/>
      <w:marLeft w:val="0"/>
      <w:marRight w:val="0"/>
      <w:marTop w:val="0"/>
      <w:marBottom w:val="0"/>
      <w:divBdr>
        <w:top w:val="none" w:sz="0" w:space="0" w:color="auto"/>
        <w:left w:val="none" w:sz="0" w:space="0" w:color="auto"/>
        <w:bottom w:val="none" w:sz="0" w:space="0" w:color="auto"/>
        <w:right w:val="none" w:sz="0" w:space="0" w:color="auto"/>
      </w:divBdr>
    </w:div>
    <w:div w:id="347295352">
      <w:bodyDiv w:val="1"/>
      <w:marLeft w:val="0"/>
      <w:marRight w:val="0"/>
      <w:marTop w:val="0"/>
      <w:marBottom w:val="0"/>
      <w:divBdr>
        <w:top w:val="none" w:sz="0" w:space="0" w:color="auto"/>
        <w:left w:val="none" w:sz="0" w:space="0" w:color="auto"/>
        <w:bottom w:val="none" w:sz="0" w:space="0" w:color="auto"/>
        <w:right w:val="none" w:sz="0" w:space="0" w:color="auto"/>
      </w:divBdr>
    </w:div>
    <w:div w:id="454560719">
      <w:bodyDiv w:val="1"/>
      <w:marLeft w:val="0"/>
      <w:marRight w:val="0"/>
      <w:marTop w:val="0"/>
      <w:marBottom w:val="0"/>
      <w:divBdr>
        <w:top w:val="none" w:sz="0" w:space="0" w:color="auto"/>
        <w:left w:val="none" w:sz="0" w:space="0" w:color="auto"/>
        <w:bottom w:val="none" w:sz="0" w:space="0" w:color="auto"/>
        <w:right w:val="none" w:sz="0" w:space="0" w:color="auto"/>
      </w:divBdr>
    </w:div>
    <w:div w:id="542523884">
      <w:bodyDiv w:val="1"/>
      <w:marLeft w:val="0"/>
      <w:marRight w:val="0"/>
      <w:marTop w:val="0"/>
      <w:marBottom w:val="0"/>
      <w:divBdr>
        <w:top w:val="none" w:sz="0" w:space="0" w:color="auto"/>
        <w:left w:val="none" w:sz="0" w:space="0" w:color="auto"/>
        <w:bottom w:val="none" w:sz="0" w:space="0" w:color="auto"/>
        <w:right w:val="none" w:sz="0" w:space="0" w:color="auto"/>
      </w:divBdr>
    </w:div>
    <w:div w:id="630399219">
      <w:bodyDiv w:val="1"/>
      <w:marLeft w:val="0"/>
      <w:marRight w:val="0"/>
      <w:marTop w:val="0"/>
      <w:marBottom w:val="0"/>
      <w:divBdr>
        <w:top w:val="none" w:sz="0" w:space="0" w:color="auto"/>
        <w:left w:val="none" w:sz="0" w:space="0" w:color="auto"/>
        <w:bottom w:val="none" w:sz="0" w:space="0" w:color="auto"/>
        <w:right w:val="none" w:sz="0" w:space="0" w:color="auto"/>
      </w:divBdr>
    </w:div>
    <w:div w:id="1166359093">
      <w:bodyDiv w:val="1"/>
      <w:marLeft w:val="0"/>
      <w:marRight w:val="0"/>
      <w:marTop w:val="0"/>
      <w:marBottom w:val="0"/>
      <w:divBdr>
        <w:top w:val="none" w:sz="0" w:space="0" w:color="auto"/>
        <w:left w:val="none" w:sz="0" w:space="0" w:color="auto"/>
        <w:bottom w:val="none" w:sz="0" w:space="0" w:color="auto"/>
        <w:right w:val="none" w:sz="0" w:space="0" w:color="auto"/>
      </w:divBdr>
    </w:div>
    <w:div w:id="2118938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TotalTime>
  <Pages>1</Pages>
  <Words>1537</Words>
  <Characters>8765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10282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Mialisa Moline</cp:lastModifiedBy>
  <cp:revision>6</cp:revision>
  <dcterms:created xsi:type="dcterms:W3CDTF">2016-10-04T11:40:00Z</dcterms:created>
  <dcterms:modified xsi:type="dcterms:W3CDTF">2016-10-04T13:14:00Z</dcterms:modified>
</cp:coreProperties>
</file>