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0CFC96" w14:textId="2DFDEB0B" w:rsidR="00BA261B" w:rsidRPr="00FE3E31" w:rsidRDefault="00BA261B" w:rsidP="00BA261B">
      <w:pPr>
        <w:tabs>
          <w:tab w:val="left" w:pos="1440"/>
        </w:tabs>
        <w:rPr>
          <w:rFonts w:ascii="Palatino Linotype" w:hAnsi="Palatino Linotype"/>
        </w:rPr>
      </w:pPr>
      <w:bookmarkStart w:id="0" w:name="_GoBack"/>
      <w:bookmarkEnd w:id="0"/>
      <w:r w:rsidRPr="00FE3E31">
        <w:rPr>
          <w:rFonts w:ascii="Palatino Linotype" w:hAnsi="Palatino Linotype"/>
        </w:rPr>
        <w:t>Date:</w:t>
      </w:r>
      <w:r w:rsidRPr="00FE3E31">
        <w:rPr>
          <w:rFonts w:ascii="Palatino Linotype" w:hAnsi="Palatino Linotype"/>
        </w:rPr>
        <w:tab/>
      </w:r>
      <w:r w:rsidR="00AC2281">
        <w:rPr>
          <w:rFonts w:ascii="Palatino Linotype" w:hAnsi="Palatino Linotype"/>
        </w:rPr>
        <w:t>October 2,</w:t>
      </w:r>
      <w:r w:rsidRPr="00FE3E31">
        <w:rPr>
          <w:rFonts w:ascii="Palatino Linotype" w:hAnsi="Palatino Linotype"/>
        </w:rPr>
        <w:t xml:space="preserve"> 201</w:t>
      </w:r>
      <w:r w:rsidR="0030689C" w:rsidRPr="00FE3E31">
        <w:rPr>
          <w:rFonts w:ascii="Palatino Linotype" w:hAnsi="Palatino Linotype"/>
        </w:rPr>
        <w:t>7</w:t>
      </w:r>
    </w:p>
    <w:p w14:paraId="2E42B613" w14:textId="77777777" w:rsidR="008F2300" w:rsidRPr="00FE3E31" w:rsidRDefault="008F2300" w:rsidP="00BA261B">
      <w:pPr>
        <w:tabs>
          <w:tab w:val="left" w:pos="1440"/>
        </w:tabs>
        <w:rPr>
          <w:rFonts w:ascii="Palatino Linotype" w:hAnsi="Palatino Linotype"/>
        </w:rPr>
      </w:pPr>
      <w:r w:rsidRPr="00FE3E31">
        <w:rPr>
          <w:rFonts w:ascii="Palatino Linotype" w:hAnsi="Palatino Linotype"/>
        </w:rPr>
        <w:t>To:</w:t>
      </w:r>
      <w:r w:rsidR="00BA261B" w:rsidRPr="00FE3E31">
        <w:rPr>
          <w:rFonts w:ascii="Palatino Linotype" w:hAnsi="Palatino Linotype"/>
        </w:rPr>
        <w:tab/>
      </w:r>
      <w:r w:rsidRPr="00FE3E31">
        <w:rPr>
          <w:rFonts w:ascii="Palatino Linotype" w:hAnsi="Palatino Linotype"/>
        </w:rPr>
        <w:t>Faculty Senate and University Community</w:t>
      </w:r>
    </w:p>
    <w:p w14:paraId="504FB77D" w14:textId="77777777" w:rsidR="008F2300" w:rsidRPr="00FE3E31" w:rsidRDefault="008F2300" w:rsidP="00BA261B">
      <w:pPr>
        <w:tabs>
          <w:tab w:val="left" w:pos="1440"/>
        </w:tabs>
        <w:rPr>
          <w:rFonts w:ascii="Palatino Linotype" w:hAnsi="Palatino Linotype"/>
        </w:rPr>
      </w:pPr>
      <w:r w:rsidRPr="00FE3E31">
        <w:rPr>
          <w:rFonts w:ascii="Palatino Linotype" w:hAnsi="Palatino Linotype"/>
        </w:rPr>
        <w:t>From:</w:t>
      </w:r>
      <w:r w:rsidR="00BA261B" w:rsidRPr="00FE3E31">
        <w:rPr>
          <w:rFonts w:ascii="Palatino Linotype" w:hAnsi="Palatino Linotype"/>
        </w:rPr>
        <w:tab/>
      </w:r>
      <w:r w:rsidRPr="00FE3E31">
        <w:rPr>
          <w:rFonts w:ascii="Palatino Linotype" w:hAnsi="Palatino Linotype"/>
        </w:rPr>
        <w:t>Mialisa Moline, Faculty Senate Chair</w:t>
      </w:r>
    </w:p>
    <w:p w14:paraId="1D3F2648" w14:textId="21C3A167" w:rsidR="008F2300" w:rsidRPr="00FE3E31" w:rsidRDefault="008F2300" w:rsidP="00BA261B">
      <w:pPr>
        <w:tabs>
          <w:tab w:val="left" w:pos="1440"/>
        </w:tabs>
        <w:rPr>
          <w:rFonts w:ascii="Palatino Linotype" w:hAnsi="Palatino Linotype"/>
        </w:rPr>
      </w:pPr>
      <w:r w:rsidRPr="00FE3E31">
        <w:rPr>
          <w:rFonts w:ascii="Palatino Linotype" w:hAnsi="Palatino Linotype"/>
        </w:rPr>
        <w:t>Subject:</w:t>
      </w:r>
      <w:r w:rsidR="00BA261B" w:rsidRPr="00FE3E31">
        <w:rPr>
          <w:rFonts w:ascii="Palatino Linotype" w:hAnsi="Palatino Linotype"/>
        </w:rPr>
        <w:tab/>
      </w:r>
      <w:r w:rsidRPr="00FE3E31">
        <w:rPr>
          <w:rFonts w:ascii="Palatino Linotype" w:hAnsi="Palatino Linotype"/>
        </w:rPr>
        <w:t xml:space="preserve">Agenda for Faculty Senate </w:t>
      </w:r>
      <w:r w:rsidR="00AC2281">
        <w:rPr>
          <w:rFonts w:ascii="Palatino Linotype" w:hAnsi="Palatino Linotype"/>
        </w:rPr>
        <w:t>October 4</w:t>
      </w:r>
      <w:r w:rsidR="0030689C" w:rsidRPr="00FE3E31">
        <w:rPr>
          <w:rFonts w:ascii="Palatino Linotype" w:hAnsi="Palatino Linotype"/>
        </w:rPr>
        <w:t>, 2017</w:t>
      </w:r>
    </w:p>
    <w:p w14:paraId="1AAC52E7" w14:textId="77777777" w:rsidR="008F2300" w:rsidRPr="00FE3E31" w:rsidRDefault="008F2300" w:rsidP="008F2300">
      <w:pPr>
        <w:rPr>
          <w:rFonts w:ascii="Palatino Linotype" w:hAnsi="Palatino Linotype"/>
        </w:rPr>
      </w:pPr>
    </w:p>
    <w:p w14:paraId="5FF52AFA" w14:textId="40CE57B0" w:rsidR="008F2300" w:rsidRPr="00FE3E31" w:rsidRDefault="008F2300" w:rsidP="008F2300">
      <w:pPr>
        <w:rPr>
          <w:rFonts w:ascii="Palatino Linotype" w:hAnsi="Palatino Linotype"/>
        </w:rPr>
      </w:pPr>
      <w:r w:rsidRPr="00FE3E31">
        <w:rPr>
          <w:rFonts w:ascii="Palatino Linotype" w:hAnsi="Palatino Linotype"/>
        </w:rPr>
        <w:t>The 201</w:t>
      </w:r>
      <w:r w:rsidR="001B7D41" w:rsidRPr="00FE3E31">
        <w:rPr>
          <w:rFonts w:ascii="Palatino Linotype" w:hAnsi="Palatino Linotype"/>
        </w:rPr>
        <w:t>7</w:t>
      </w:r>
      <w:r w:rsidRPr="00FE3E31">
        <w:rPr>
          <w:rFonts w:ascii="Palatino Linotype" w:hAnsi="Palatino Linotype"/>
        </w:rPr>
        <w:t>-201</w:t>
      </w:r>
      <w:r w:rsidR="001B7D41" w:rsidRPr="00FE3E31">
        <w:rPr>
          <w:rFonts w:ascii="Palatino Linotype" w:hAnsi="Palatino Linotype"/>
        </w:rPr>
        <w:t>8</w:t>
      </w:r>
      <w:r w:rsidRPr="00FE3E31">
        <w:rPr>
          <w:rFonts w:ascii="Palatino Linotype" w:hAnsi="Palatino Linotype"/>
        </w:rPr>
        <w:t xml:space="preserve"> Faculty Senate will meet on Wednesday, </w:t>
      </w:r>
      <w:r w:rsidR="00AC2281">
        <w:rPr>
          <w:rFonts w:ascii="Palatino Linotype" w:hAnsi="Palatino Linotype"/>
        </w:rPr>
        <w:t>October 4</w:t>
      </w:r>
      <w:r w:rsidR="0030689C" w:rsidRPr="00FE3E31">
        <w:rPr>
          <w:rFonts w:ascii="Palatino Linotype" w:hAnsi="Palatino Linotype"/>
        </w:rPr>
        <w:t>, 2017</w:t>
      </w:r>
      <w:r w:rsidRPr="00FE3E31">
        <w:rPr>
          <w:rFonts w:ascii="Palatino Linotype" w:hAnsi="Palatino Linotype"/>
        </w:rPr>
        <w:t xml:space="preserve">, at </w:t>
      </w:r>
      <w:r w:rsidR="00FE3E31" w:rsidRPr="00FE3E31">
        <w:rPr>
          <w:rFonts w:ascii="Palatino Linotype" w:hAnsi="Palatino Linotype"/>
        </w:rPr>
        <w:t>3</w:t>
      </w:r>
      <w:r w:rsidRPr="00FE3E31">
        <w:rPr>
          <w:rFonts w:ascii="Palatino Linotype" w:hAnsi="Palatino Linotype"/>
        </w:rPr>
        <w:t>:</w:t>
      </w:r>
      <w:r w:rsidR="00FE3E31" w:rsidRPr="00FE3E31">
        <w:rPr>
          <w:rFonts w:ascii="Palatino Linotype" w:hAnsi="Palatino Linotype"/>
        </w:rPr>
        <w:t>30 P.M. in room 334 of the University Center</w:t>
      </w:r>
      <w:r w:rsidRPr="00FE3E31">
        <w:rPr>
          <w:rFonts w:ascii="Palatino Linotype" w:hAnsi="Palatino Linotype"/>
        </w:rPr>
        <w:t>.  Faculty Senators who cannot attend should arrange for a substitute and notify Michelle Parkinson at michelle.parkinson@uwrf.edu.</w:t>
      </w:r>
    </w:p>
    <w:p w14:paraId="5B7EA876" w14:textId="77777777" w:rsidR="008F2300" w:rsidRPr="00FE3E31" w:rsidRDefault="008F2300" w:rsidP="008F2300">
      <w:pPr>
        <w:rPr>
          <w:rFonts w:ascii="Palatino Linotype" w:hAnsi="Palatino Linotype"/>
        </w:rPr>
      </w:pPr>
    </w:p>
    <w:p w14:paraId="2511A96F" w14:textId="0C7673A7" w:rsidR="008F2300" w:rsidRPr="00FE3E31" w:rsidRDefault="00BA261B" w:rsidP="008F2300">
      <w:pPr>
        <w:rPr>
          <w:rFonts w:ascii="Palatino Linotype" w:hAnsi="Palatino Linotype"/>
          <w:b/>
        </w:rPr>
      </w:pPr>
      <w:r w:rsidRPr="00FE3E31">
        <w:rPr>
          <w:rFonts w:ascii="Palatino Linotype" w:hAnsi="Palatino Linotype"/>
          <w:b/>
        </w:rPr>
        <w:t xml:space="preserve">Agenda: </w:t>
      </w:r>
      <w:r w:rsidR="00AC2281">
        <w:rPr>
          <w:rFonts w:ascii="Palatino Linotype" w:hAnsi="Palatino Linotype"/>
          <w:b/>
        </w:rPr>
        <w:t>October 4</w:t>
      </w:r>
      <w:r w:rsidR="008F2300" w:rsidRPr="00FE3E31">
        <w:rPr>
          <w:rFonts w:ascii="Palatino Linotype" w:hAnsi="Palatino Linotype"/>
          <w:b/>
        </w:rPr>
        <w:t>, 201</w:t>
      </w:r>
      <w:r w:rsidR="0030689C" w:rsidRPr="00FE3E31">
        <w:rPr>
          <w:rFonts w:ascii="Palatino Linotype" w:hAnsi="Palatino Linotype"/>
          <w:b/>
        </w:rPr>
        <w:t>7</w:t>
      </w:r>
    </w:p>
    <w:p w14:paraId="319DD6C0" w14:textId="77777777" w:rsidR="008F2300" w:rsidRPr="00FE3E31" w:rsidRDefault="008F2300" w:rsidP="008F2300">
      <w:pPr>
        <w:rPr>
          <w:rFonts w:ascii="Palatino Linotype" w:hAnsi="Palatino Linotype"/>
        </w:rPr>
      </w:pPr>
    </w:p>
    <w:p w14:paraId="0F444BE9" w14:textId="77777777" w:rsidR="008F2300" w:rsidRPr="00FE3E31" w:rsidRDefault="008F2300" w:rsidP="008F2300">
      <w:pPr>
        <w:rPr>
          <w:rFonts w:ascii="Palatino Linotype" w:hAnsi="Palatino Linotype"/>
          <w:b/>
        </w:rPr>
      </w:pPr>
      <w:r w:rsidRPr="00FE3E31">
        <w:rPr>
          <w:rFonts w:ascii="Palatino Linotype" w:hAnsi="Palatino Linotype"/>
          <w:b/>
        </w:rPr>
        <w:t>Call to Order:</w:t>
      </w:r>
    </w:p>
    <w:p w14:paraId="6959E53C" w14:textId="77777777" w:rsidR="008F2300" w:rsidRPr="00FE3E31" w:rsidRDefault="008F2300" w:rsidP="005F74F9">
      <w:pPr>
        <w:pStyle w:val="ListParagraph"/>
        <w:numPr>
          <w:ilvl w:val="0"/>
          <w:numId w:val="1"/>
        </w:numPr>
        <w:rPr>
          <w:rFonts w:ascii="Palatino Linotype" w:hAnsi="Palatino Linotype"/>
        </w:rPr>
      </w:pPr>
      <w:r w:rsidRPr="00FE3E31">
        <w:rPr>
          <w:rFonts w:ascii="Palatino Linotype" w:hAnsi="Palatino Linotype"/>
        </w:rPr>
        <w:t>Seating of Substitutes</w:t>
      </w:r>
    </w:p>
    <w:p w14:paraId="38BC17B2" w14:textId="55C9CB59" w:rsidR="008F2300" w:rsidRPr="00FE3E31" w:rsidRDefault="00BA261B" w:rsidP="005F74F9">
      <w:pPr>
        <w:pStyle w:val="ListParagraph"/>
        <w:numPr>
          <w:ilvl w:val="0"/>
          <w:numId w:val="1"/>
        </w:numPr>
        <w:rPr>
          <w:rFonts w:ascii="Palatino Linotype" w:hAnsi="Palatino Linotype"/>
        </w:rPr>
      </w:pPr>
      <w:r w:rsidRPr="00FE3E31">
        <w:rPr>
          <w:rFonts w:ascii="Palatino Linotype" w:hAnsi="Palatino Linotype"/>
        </w:rPr>
        <w:t xml:space="preserve">Approval of Minutes of </w:t>
      </w:r>
      <w:r w:rsidR="00F800A6">
        <w:rPr>
          <w:rFonts w:ascii="Palatino Linotype" w:hAnsi="Palatino Linotype"/>
        </w:rPr>
        <w:t xml:space="preserve">Sept. </w:t>
      </w:r>
      <w:r w:rsidR="00AC2281">
        <w:rPr>
          <w:rFonts w:ascii="Palatino Linotype" w:hAnsi="Palatino Linotype"/>
        </w:rPr>
        <w:t>20</w:t>
      </w:r>
      <w:r w:rsidR="00FE3E31" w:rsidRPr="00FE3E31">
        <w:rPr>
          <w:rFonts w:ascii="Palatino Linotype" w:hAnsi="Palatino Linotype"/>
        </w:rPr>
        <w:t>, 2017</w:t>
      </w:r>
      <w:r w:rsidR="008F2300" w:rsidRPr="00FE3E31">
        <w:rPr>
          <w:rFonts w:ascii="Palatino Linotype" w:hAnsi="Palatino Linotype"/>
        </w:rPr>
        <w:t xml:space="preserve"> (Vol. 4</w:t>
      </w:r>
      <w:r w:rsidR="00FE3E31" w:rsidRPr="00FE3E31">
        <w:rPr>
          <w:rFonts w:ascii="Palatino Linotype" w:hAnsi="Palatino Linotype"/>
        </w:rPr>
        <w:t>2</w:t>
      </w:r>
      <w:r w:rsidR="008F2300" w:rsidRPr="00FE3E31">
        <w:rPr>
          <w:rFonts w:ascii="Palatino Linotype" w:hAnsi="Palatino Linotype"/>
        </w:rPr>
        <w:t xml:space="preserve">, No. </w:t>
      </w:r>
      <w:r w:rsidR="00AC2281">
        <w:rPr>
          <w:rFonts w:ascii="Palatino Linotype" w:hAnsi="Palatino Linotype"/>
        </w:rPr>
        <w:t>3</w:t>
      </w:r>
      <w:r w:rsidR="008F2300" w:rsidRPr="00FE3E31">
        <w:rPr>
          <w:rFonts w:ascii="Palatino Linotype" w:hAnsi="Palatino Linotype"/>
        </w:rPr>
        <w:t>)</w:t>
      </w:r>
    </w:p>
    <w:p w14:paraId="22E5ECE5" w14:textId="77777777" w:rsidR="008F2300" w:rsidRPr="00FE3E31" w:rsidRDefault="008F2300" w:rsidP="008F2300">
      <w:pPr>
        <w:ind w:firstLine="1800"/>
        <w:rPr>
          <w:rFonts w:ascii="Palatino Linotype" w:hAnsi="Palatino Linotype"/>
        </w:rPr>
      </w:pPr>
    </w:p>
    <w:p w14:paraId="69BDCFE0" w14:textId="77777777" w:rsidR="008F2300" w:rsidRPr="00FE3E31" w:rsidRDefault="008F2300" w:rsidP="008F2300">
      <w:pPr>
        <w:rPr>
          <w:rFonts w:ascii="Palatino Linotype" w:hAnsi="Palatino Linotype"/>
          <w:b/>
        </w:rPr>
      </w:pPr>
      <w:r w:rsidRPr="00FE3E31">
        <w:rPr>
          <w:rFonts w:ascii="Palatino Linotype" w:hAnsi="Palatino Linotype"/>
          <w:b/>
        </w:rPr>
        <w:t>Reports:</w:t>
      </w:r>
    </w:p>
    <w:p w14:paraId="7B7A09F0" w14:textId="77777777" w:rsidR="008F2300" w:rsidRPr="00FE3E31" w:rsidRDefault="008F2300" w:rsidP="005F74F9">
      <w:pPr>
        <w:pStyle w:val="ListParagraph"/>
        <w:numPr>
          <w:ilvl w:val="0"/>
          <w:numId w:val="2"/>
        </w:numPr>
        <w:rPr>
          <w:rFonts w:ascii="Palatino Linotype" w:hAnsi="Palatino Linotype"/>
        </w:rPr>
      </w:pPr>
      <w:r w:rsidRPr="00FE3E31">
        <w:rPr>
          <w:rFonts w:ascii="Palatino Linotype" w:hAnsi="Palatino Linotype"/>
        </w:rPr>
        <w:t>Chair’s Report</w:t>
      </w:r>
    </w:p>
    <w:p w14:paraId="13DC301B" w14:textId="77777777" w:rsidR="008F2300" w:rsidRDefault="008F2300" w:rsidP="005F74F9">
      <w:pPr>
        <w:pStyle w:val="ListParagraph"/>
        <w:numPr>
          <w:ilvl w:val="0"/>
          <w:numId w:val="2"/>
        </w:numPr>
        <w:rPr>
          <w:rFonts w:ascii="Palatino Linotype" w:hAnsi="Palatino Linotype"/>
        </w:rPr>
      </w:pPr>
      <w:r w:rsidRPr="00FE3E31">
        <w:rPr>
          <w:rFonts w:ascii="Palatino Linotype" w:hAnsi="Palatino Linotype"/>
        </w:rPr>
        <w:t>Officer Reports</w:t>
      </w:r>
    </w:p>
    <w:p w14:paraId="398B0ABF" w14:textId="23B1DD6A" w:rsidR="00AC2281" w:rsidRDefault="00AC2281" w:rsidP="00AC2281">
      <w:pPr>
        <w:pStyle w:val="ListParagraph"/>
        <w:numPr>
          <w:ilvl w:val="1"/>
          <w:numId w:val="2"/>
        </w:numPr>
        <w:rPr>
          <w:rFonts w:ascii="Palatino Linotype" w:hAnsi="Palatino Linotype"/>
        </w:rPr>
      </w:pPr>
      <w:r>
        <w:rPr>
          <w:rFonts w:ascii="Palatino Linotype" w:hAnsi="Palatino Linotype"/>
        </w:rPr>
        <w:t>Vice-Chair report on Faculty Reps meeting of 9/22/17</w:t>
      </w:r>
    </w:p>
    <w:p w14:paraId="6FB59213" w14:textId="6C6B3C40" w:rsidR="00AC2281" w:rsidRPr="00FE3E31" w:rsidRDefault="00AC2281" w:rsidP="00AC2281">
      <w:pPr>
        <w:pStyle w:val="ListParagraph"/>
        <w:numPr>
          <w:ilvl w:val="1"/>
          <w:numId w:val="2"/>
        </w:numPr>
        <w:rPr>
          <w:rFonts w:ascii="Palatino Linotype" w:hAnsi="Palatino Linotype"/>
        </w:rPr>
      </w:pPr>
      <w:r>
        <w:rPr>
          <w:rFonts w:ascii="Palatino Linotype" w:hAnsi="Palatino Linotype"/>
        </w:rPr>
        <w:t>Other officer reports</w:t>
      </w:r>
    </w:p>
    <w:p w14:paraId="012E2F4A" w14:textId="77777777" w:rsidR="008F2300" w:rsidRPr="00FE3E31" w:rsidRDefault="008F2300" w:rsidP="005F74F9">
      <w:pPr>
        <w:pStyle w:val="ListParagraph"/>
        <w:numPr>
          <w:ilvl w:val="0"/>
          <w:numId w:val="2"/>
        </w:numPr>
        <w:shd w:val="clear" w:color="auto" w:fill="FFFFFF"/>
        <w:rPr>
          <w:rFonts w:ascii="Palatino Linotype" w:hAnsi="Palatino Linotype"/>
          <w:color w:val="000000"/>
        </w:rPr>
      </w:pPr>
      <w:r w:rsidRPr="00FE3E31">
        <w:rPr>
          <w:rFonts w:ascii="Palatino Linotype" w:hAnsi="Palatino Linotype"/>
        </w:rPr>
        <w:t>Other Reports</w:t>
      </w:r>
    </w:p>
    <w:p w14:paraId="68F35DC1" w14:textId="77777777" w:rsidR="00AC2281" w:rsidRDefault="00AC2281" w:rsidP="008F2300">
      <w:pPr>
        <w:rPr>
          <w:rFonts w:ascii="Palatino Linotype" w:hAnsi="Palatino Linotype"/>
          <w:b/>
        </w:rPr>
      </w:pPr>
    </w:p>
    <w:p w14:paraId="13671483" w14:textId="77777777" w:rsidR="008F2300" w:rsidRDefault="008F2300" w:rsidP="008F2300">
      <w:pPr>
        <w:rPr>
          <w:rFonts w:ascii="Palatino Linotype" w:hAnsi="Palatino Linotype"/>
          <w:b/>
        </w:rPr>
      </w:pPr>
      <w:r w:rsidRPr="001B7D41">
        <w:rPr>
          <w:rFonts w:ascii="Palatino Linotype" w:hAnsi="Palatino Linotype"/>
          <w:b/>
        </w:rPr>
        <w:t>Consent Agenda:</w:t>
      </w:r>
    </w:p>
    <w:p w14:paraId="3640DA69" w14:textId="09733351" w:rsidR="00AC2281" w:rsidRPr="00353266" w:rsidRDefault="00AC2281" w:rsidP="00AC2281">
      <w:pPr>
        <w:pStyle w:val="ListParagraph"/>
        <w:numPr>
          <w:ilvl w:val="3"/>
          <w:numId w:val="2"/>
        </w:numPr>
        <w:ind w:left="720"/>
      </w:pPr>
      <w:r w:rsidRPr="00353266">
        <w:t>Motion from the Executive Committee (Mialisa Moline, Chair) to approve the following committee appointments:</w:t>
      </w:r>
    </w:p>
    <w:p w14:paraId="7107C8BB" w14:textId="77777777" w:rsidR="00AC2281" w:rsidRPr="00353266" w:rsidRDefault="00AC2281" w:rsidP="00AC2281">
      <w:pPr>
        <w:pStyle w:val="ListParagraph"/>
        <w:numPr>
          <w:ilvl w:val="0"/>
          <w:numId w:val="46"/>
        </w:numPr>
        <w:spacing w:after="200" w:line="276" w:lineRule="auto"/>
        <w:rPr>
          <w:b/>
        </w:rPr>
      </w:pPr>
      <w:r w:rsidRPr="00353266">
        <w:rPr>
          <w:b/>
        </w:rPr>
        <w:t>Standing Committees</w:t>
      </w:r>
    </w:p>
    <w:p w14:paraId="52AC9EED" w14:textId="77777777" w:rsidR="00AC2281" w:rsidRPr="00353266" w:rsidRDefault="00AC2281" w:rsidP="00AC2281">
      <w:pPr>
        <w:pStyle w:val="ListParagraph"/>
        <w:numPr>
          <w:ilvl w:val="1"/>
          <w:numId w:val="46"/>
        </w:numPr>
        <w:spacing w:after="200" w:line="276" w:lineRule="auto"/>
      </w:pPr>
      <w:r w:rsidRPr="00353266">
        <w:t>Assessment Committee – Cheng-chen Huang (CAS) (2017-20)</w:t>
      </w:r>
    </w:p>
    <w:p w14:paraId="4359C0A4" w14:textId="77777777" w:rsidR="00AC2281" w:rsidRDefault="00AC2281" w:rsidP="00AC2281">
      <w:pPr>
        <w:pStyle w:val="ListParagraph"/>
        <w:numPr>
          <w:ilvl w:val="1"/>
          <w:numId w:val="46"/>
        </w:numPr>
        <w:spacing w:after="200" w:line="276" w:lineRule="auto"/>
      </w:pPr>
      <w:r>
        <w:t>Technology Committee – Joel Donna (CEPS) (</w:t>
      </w:r>
    </w:p>
    <w:p w14:paraId="6540258C" w14:textId="77777777" w:rsidR="00AC2281" w:rsidRPr="00353266" w:rsidRDefault="00AC2281" w:rsidP="00AC2281">
      <w:pPr>
        <w:pStyle w:val="ListParagraph"/>
        <w:numPr>
          <w:ilvl w:val="1"/>
          <w:numId w:val="46"/>
        </w:numPr>
        <w:spacing w:after="200" w:line="276" w:lineRule="auto"/>
      </w:pPr>
      <w:r w:rsidRPr="00353266">
        <w:t>University Curriculum Committee - Desiree Wiesen-Martin (CAS) (2017-20)</w:t>
      </w:r>
    </w:p>
    <w:p w14:paraId="75B3C65D" w14:textId="77777777" w:rsidR="00AC2281" w:rsidRDefault="00AC2281" w:rsidP="00AC2281">
      <w:pPr>
        <w:pStyle w:val="ListParagraph"/>
        <w:numPr>
          <w:ilvl w:val="0"/>
          <w:numId w:val="46"/>
        </w:numPr>
        <w:spacing w:after="200" w:line="276" w:lineRule="auto"/>
        <w:rPr>
          <w:b/>
        </w:rPr>
      </w:pPr>
      <w:r>
        <w:rPr>
          <w:b/>
        </w:rPr>
        <w:t>Ad hoc Committee</w:t>
      </w:r>
    </w:p>
    <w:p w14:paraId="0CCDD167" w14:textId="77777777" w:rsidR="00AC2281" w:rsidRPr="00353266" w:rsidRDefault="00AC2281" w:rsidP="00AC2281">
      <w:pPr>
        <w:pStyle w:val="ListParagraph"/>
        <w:numPr>
          <w:ilvl w:val="1"/>
          <w:numId w:val="46"/>
        </w:numPr>
        <w:spacing w:after="200" w:line="276" w:lineRule="auto"/>
        <w:rPr>
          <w:b/>
        </w:rPr>
      </w:pPr>
      <w:r>
        <w:t>Search and Screen for Director of Athletics – Thomas Pedersen (4</w:t>
      </w:r>
      <w:r w:rsidRPr="00353266">
        <w:rPr>
          <w:vertAlign w:val="superscript"/>
        </w:rPr>
        <w:t>th</w:t>
      </w:r>
      <w:r>
        <w:t xml:space="preserve"> Div.)</w:t>
      </w:r>
    </w:p>
    <w:p w14:paraId="12EC03C3" w14:textId="77777777" w:rsidR="00AC2281" w:rsidRDefault="00AC2281" w:rsidP="00AC2281">
      <w:pPr>
        <w:pStyle w:val="ListParagraph"/>
        <w:numPr>
          <w:ilvl w:val="0"/>
          <w:numId w:val="46"/>
        </w:numPr>
        <w:spacing w:after="200" w:line="276" w:lineRule="auto"/>
        <w:rPr>
          <w:b/>
        </w:rPr>
      </w:pPr>
      <w:r>
        <w:rPr>
          <w:b/>
        </w:rPr>
        <w:t>Administrative Committee</w:t>
      </w:r>
    </w:p>
    <w:p w14:paraId="0359015F" w14:textId="77777777" w:rsidR="00AC2281" w:rsidRPr="00353266" w:rsidRDefault="00AC2281" w:rsidP="00AC2281">
      <w:pPr>
        <w:pStyle w:val="ListParagraph"/>
        <w:numPr>
          <w:ilvl w:val="1"/>
          <w:numId w:val="46"/>
        </w:numPr>
        <w:spacing w:after="200" w:line="276" w:lineRule="auto"/>
        <w:rPr>
          <w:b/>
        </w:rPr>
      </w:pPr>
      <w:r>
        <w:t>Audit and Review Committee (PP-PAR) – Cheng-chen Huang (CAS) (2017-20)</w:t>
      </w:r>
    </w:p>
    <w:p w14:paraId="45ACB1AD" w14:textId="77777777" w:rsidR="001B7D41" w:rsidRPr="00FE3E31" w:rsidRDefault="001B7D41" w:rsidP="001B7D41">
      <w:pPr>
        <w:pStyle w:val="ListParagraph"/>
        <w:rPr>
          <w:rFonts w:ascii="Palatino Linotype" w:hAnsi="Palatino Linotype"/>
        </w:rPr>
      </w:pPr>
    </w:p>
    <w:p w14:paraId="54CBB429" w14:textId="2F82654A" w:rsidR="008F2300" w:rsidRPr="001B7D41" w:rsidRDefault="005075FF" w:rsidP="008F2300">
      <w:pPr>
        <w:rPr>
          <w:rFonts w:ascii="Palatino Linotype" w:hAnsi="Palatino Linotype"/>
          <w:b/>
        </w:rPr>
      </w:pPr>
      <w:r w:rsidRPr="001B7D41">
        <w:rPr>
          <w:rFonts w:ascii="Palatino Linotype" w:hAnsi="Palatino Linotype"/>
          <w:b/>
        </w:rPr>
        <w:lastRenderedPageBreak/>
        <w:t>Unfinished Business:</w:t>
      </w:r>
    </w:p>
    <w:p w14:paraId="7F2733FC" w14:textId="7D52007F" w:rsidR="00172464" w:rsidRPr="001B7D41" w:rsidRDefault="005075FF" w:rsidP="00AC2281">
      <w:pPr>
        <w:ind w:firstLine="720"/>
        <w:rPr>
          <w:rFonts w:ascii="Palatino Linotype" w:hAnsi="Palatino Linotype"/>
          <w:b/>
        </w:rPr>
      </w:pPr>
      <w:r w:rsidRPr="001B7D41">
        <w:rPr>
          <w:rFonts w:ascii="Palatino Linotype" w:hAnsi="Palatino Linotype"/>
          <w:b/>
        </w:rPr>
        <w:t>(none)</w:t>
      </w:r>
    </w:p>
    <w:p w14:paraId="596CEA23" w14:textId="77777777" w:rsidR="008C451A" w:rsidRPr="001B7D41" w:rsidRDefault="008C451A" w:rsidP="007E0912">
      <w:pPr>
        <w:rPr>
          <w:rFonts w:ascii="Palatino Linotype" w:hAnsi="Palatino Linotype"/>
          <w:i/>
        </w:rPr>
      </w:pPr>
    </w:p>
    <w:p w14:paraId="425F1B14" w14:textId="387496EF" w:rsidR="00C66559" w:rsidRDefault="00C66559" w:rsidP="00C66559">
      <w:pPr>
        <w:rPr>
          <w:rFonts w:ascii="Palatino Linotype" w:hAnsi="Palatino Linotype"/>
          <w:b/>
        </w:rPr>
      </w:pPr>
      <w:r w:rsidRPr="001B7D41">
        <w:rPr>
          <w:rFonts w:ascii="Palatino Linotype" w:hAnsi="Palatino Linotype"/>
          <w:b/>
        </w:rPr>
        <w:t>New Business</w:t>
      </w:r>
      <w:r w:rsidR="005075FF" w:rsidRPr="001B7D41">
        <w:rPr>
          <w:rFonts w:ascii="Palatino Linotype" w:hAnsi="Palatino Linotype"/>
          <w:b/>
        </w:rPr>
        <w:t>:</w:t>
      </w:r>
    </w:p>
    <w:p w14:paraId="09B6E902" w14:textId="77777777" w:rsidR="00AC2281" w:rsidRDefault="00AC2281" w:rsidP="00AC2281">
      <w:pPr>
        <w:pStyle w:val="ListParagraph"/>
        <w:numPr>
          <w:ilvl w:val="0"/>
          <w:numId w:val="47"/>
        </w:numPr>
        <w:spacing w:after="200" w:line="276" w:lineRule="auto"/>
      </w:pPr>
      <w:r>
        <w:t>Motion from the Executive Committee (Mialisa Moline, Chair) to have the Chair of the Executive Committee temporarily step into the AP&amp;P Committee Chair role for a period of nine weeks, to facilitate meetings, until a permanent appointment of a faculty member can be made for the spring semester.  The Chair of Executive Committee should schedule no more than three two-hour meetings during the fall semester.  The Chair of Executive Committee will facilitate these meetings but will abstain from voting unless she first consults with the full executive committee.</w:t>
      </w:r>
    </w:p>
    <w:p w14:paraId="4915A397" w14:textId="77777777" w:rsidR="00AC2281" w:rsidRDefault="00AC2281" w:rsidP="00AC2281">
      <w:pPr>
        <w:pStyle w:val="ListParagraph"/>
        <w:ind w:left="1080"/>
      </w:pPr>
    </w:p>
    <w:p w14:paraId="5E31C057" w14:textId="77777777" w:rsidR="00AC2281" w:rsidRDefault="00AC2281" w:rsidP="00AC2281">
      <w:pPr>
        <w:pStyle w:val="ListParagraph"/>
        <w:numPr>
          <w:ilvl w:val="0"/>
          <w:numId w:val="47"/>
        </w:numPr>
        <w:spacing w:after="200" w:line="276" w:lineRule="auto"/>
      </w:pPr>
      <w:r>
        <w:t>Motion from the Assessment Committee (Joy Benson, Chair) to approve the attached revisions to Article IV: Assessment, Section 4.1: Assessment Plan Elements for Evaluating Assessment Plans (see attached document)</w:t>
      </w:r>
    </w:p>
    <w:p w14:paraId="3F9EC931" w14:textId="77777777" w:rsidR="00AC2281" w:rsidRDefault="00AC2281" w:rsidP="00AC2281">
      <w:pPr>
        <w:pStyle w:val="ListParagraph"/>
        <w:ind w:left="1080"/>
      </w:pPr>
      <w:r w:rsidRPr="007022A2">
        <w:rPr>
          <w:highlight w:val="yellow"/>
        </w:rPr>
        <w:t>(single reading)</w:t>
      </w:r>
    </w:p>
    <w:p w14:paraId="499938AA" w14:textId="77777777" w:rsidR="00AC2281" w:rsidRDefault="00AC2281" w:rsidP="00AC2281">
      <w:pPr>
        <w:pStyle w:val="ListParagraph"/>
      </w:pPr>
    </w:p>
    <w:p w14:paraId="161F9FC3" w14:textId="77777777" w:rsidR="00AC2281" w:rsidRDefault="00AC2281" w:rsidP="00AC2281">
      <w:pPr>
        <w:pStyle w:val="ListParagraph"/>
        <w:numPr>
          <w:ilvl w:val="0"/>
          <w:numId w:val="47"/>
        </w:numPr>
        <w:spacing w:after="200" w:line="276" w:lineRule="auto"/>
      </w:pPr>
      <w:r>
        <w:t>Motion from the Executive Committee (Mialisa Moline, Chair) to approve the following resolution:</w:t>
      </w:r>
    </w:p>
    <w:p w14:paraId="5640B2B0" w14:textId="77777777" w:rsidR="00AC2281" w:rsidRPr="00587E2F" w:rsidRDefault="00AC2281" w:rsidP="00AC2281">
      <w:pPr>
        <w:ind w:left="360" w:firstLine="720"/>
        <w:jc w:val="center"/>
        <w:rPr>
          <w:b/>
        </w:rPr>
      </w:pPr>
      <w:r w:rsidRPr="00587E2F">
        <w:rPr>
          <w:b/>
        </w:rPr>
        <w:t>UWRF Faculty Senate Resolution Regarding Instructional Academic Staff</w:t>
      </w:r>
    </w:p>
    <w:p w14:paraId="3F27840A" w14:textId="77777777" w:rsidR="00AC2281" w:rsidRDefault="00AC2281" w:rsidP="00AC2281">
      <w:pPr>
        <w:rPr>
          <w:i/>
        </w:rPr>
      </w:pPr>
    </w:p>
    <w:p w14:paraId="0B13E248" w14:textId="77777777" w:rsidR="00AC2281" w:rsidRDefault="00AC2281" w:rsidP="00AC2281">
      <w:pPr>
        <w:ind w:left="1170"/>
      </w:pPr>
      <w:r w:rsidRPr="00454DEE">
        <w:rPr>
          <w:i/>
        </w:rPr>
        <w:t>Whereas</w:t>
      </w:r>
      <w:r>
        <w:t>, UWRF faculty recognize the important role of instructional academic staff in meeting the mission of the institution; and</w:t>
      </w:r>
    </w:p>
    <w:p w14:paraId="6A013B0A" w14:textId="77777777" w:rsidR="00AC2281" w:rsidRDefault="00AC2281" w:rsidP="00AC2281">
      <w:pPr>
        <w:ind w:left="1170"/>
        <w:rPr>
          <w:i/>
        </w:rPr>
      </w:pPr>
    </w:p>
    <w:p w14:paraId="14DC9D8E" w14:textId="77777777" w:rsidR="00AC2281" w:rsidRDefault="00AC2281" w:rsidP="00AC2281">
      <w:pPr>
        <w:ind w:left="1170"/>
      </w:pPr>
      <w:r w:rsidRPr="00454DEE">
        <w:rPr>
          <w:i/>
        </w:rPr>
        <w:t>Whereas</w:t>
      </w:r>
      <w:r>
        <w:t>, the pay plan recently passed by the legislature excludes instructional academic staff on expiring contracts from gaining a much-needed and well-deserved pay increase (however insubstantial); and</w:t>
      </w:r>
    </w:p>
    <w:p w14:paraId="4C42CC71" w14:textId="77777777" w:rsidR="00AC2281" w:rsidRDefault="00AC2281" w:rsidP="00AC2281">
      <w:pPr>
        <w:ind w:left="1170"/>
        <w:rPr>
          <w:i/>
        </w:rPr>
      </w:pPr>
    </w:p>
    <w:p w14:paraId="6E95094E" w14:textId="77777777" w:rsidR="00AC2281" w:rsidRDefault="00AC2281" w:rsidP="00AC2281">
      <w:pPr>
        <w:ind w:left="1170"/>
      </w:pPr>
      <w:r w:rsidRPr="00AA70B6">
        <w:rPr>
          <w:i/>
        </w:rPr>
        <w:t>Whereas</w:t>
      </w:r>
      <w:r>
        <w:t>, some IAS have continued to teach at UWRF without job security or pay increases for as long as, and even longer than, many faculty; and</w:t>
      </w:r>
    </w:p>
    <w:p w14:paraId="39A9F4C6" w14:textId="77777777" w:rsidR="00AC2281" w:rsidRDefault="00AC2281" w:rsidP="00AC2281">
      <w:pPr>
        <w:ind w:left="1170"/>
        <w:rPr>
          <w:i/>
        </w:rPr>
      </w:pPr>
    </w:p>
    <w:p w14:paraId="6692E26E" w14:textId="77777777" w:rsidR="00AC2281" w:rsidRDefault="00AC2281" w:rsidP="00AC2281">
      <w:pPr>
        <w:ind w:left="1170"/>
      </w:pPr>
      <w:r w:rsidRPr="00AA70B6">
        <w:rPr>
          <w:i/>
        </w:rPr>
        <w:t>Whereas, all</w:t>
      </w:r>
      <w:r>
        <w:t xml:space="preserve"> workers deserve recognition for meritorious service regardless of job category; and</w:t>
      </w:r>
    </w:p>
    <w:p w14:paraId="48203515" w14:textId="77777777" w:rsidR="00AC2281" w:rsidRDefault="00AC2281" w:rsidP="00AC2281">
      <w:pPr>
        <w:ind w:left="1170"/>
        <w:rPr>
          <w:i/>
        </w:rPr>
      </w:pPr>
    </w:p>
    <w:p w14:paraId="2C0581C9" w14:textId="77777777" w:rsidR="00AC2281" w:rsidRDefault="00AC2281" w:rsidP="00AC2281">
      <w:pPr>
        <w:ind w:left="1170"/>
      </w:pPr>
      <w:r w:rsidRPr="00454DEE">
        <w:rPr>
          <w:i/>
        </w:rPr>
        <w:t>Whereas</w:t>
      </w:r>
      <w:r>
        <w:t>, the Deans of each college have some discretion in setting contracts for IAS if and when they return to the institution to teach; and</w:t>
      </w:r>
    </w:p>
    <w:p w14:paraId="16A148B6" w14:textId="77777777" w:rsidR="00AC2281" w:rsidRDefault="00AC2281" w:rsidP="00AC2281">
      <w:pPr>
        <w:ind w:left="1170"/>
        <w:rPr>
          <w:i/>
        </w:rPr>
      </w:pPr>
    </w:p>
    <w:p w14:paraId="6A50BE1B" w14:textId="77777777" w:rsidR="00AC2281" w:rsidRDefault="00AC2281" w:rsidP="00AC2281">
      <w:pPr>
        <w:ind w:left="1170"/>
      </w:pPr>
      <w:r w:rsidRPr="00454DEE">
        <w:rPr>
          <w:i/>
        </w:rPr>
        <w:t>Whereas</w:t>
      </w:r>
      <w:r>
        <w:t xml:space="preserve">, the faculty of UWRF believe the four college Deans hold a responsibility to recognize the work of IAS on our campus; </w:t>
      </w:r>
    </w:p>
    <w:p w14:paraId="446F3F0A" w14:textId="77777777" w:rsidR="00AC2281" w:rsidRDefault="00AC2281" w:rsidP="00AC2281">
      <w:pPr>
        <w:ind w:left="1170"/>
        <w:rPr>
          <w:i/>
        </w:rPr>
      </w:pPr>
    </w:p>
    <w:p w14:paraId="3699F397" w14:textId="77777777" w:rsidR="00AC2281" w:rsidRDefault="00AC2281" w:rsidP="00AC2281">
      <w:pPr>
        <w:ind w:left="1170"/>
      </w:pPr>
      <w:r w:rsidRPr="00454DEE">
        <w:rPr>
          <w:i/>
        </w:rPr>
        <w:t>Be it therefore resolved</w:t>
      </w:r>
      <w:r>
        <w:t>, the faculty of UWRF recommend the administration include in the college budgets provisions for contractual pay increases equal to the pay plan increase for those IAS returning to campus for 2018-19 after having taught at least six credits during 2017-18, and limiting that disbursement of funds by providing the Deans with a provision that if that amount is not so disbursed it will return to the central budget.</w:t>
      </w:r>
    </w:p>
    <w:p w14:paraId="4B22C345" w14:textId="77777777" w:rsidR="00AC2281" w:rsidRDefault="00AC2281" w:rsidP="00AC2281"/>
    <w:p w14:paraId="0FA9F8A0" w14:textId="77777777" w:rsidR="00AC2281" w:rsidRPr="00587E2F" w:rsidRDefault="00AC2281" w:rsidP="00AC2281">
      <w:pPr>
        <w:pStyle w:val="ListParagraph"/>
        <w:numPr>
          <w:ilvl w:val="0"/>
          <w:numId w:val="47"/>
        </w:numPr>
        <w:spacing w:after="200" w:line="276" w:lineRule="auto"/>
        <w:rPr>
          <w:b/>
        </w:rPr>
      </w:pPr>
      <w:r>
        <w:t xml:space="preserve">Motion from the Executive Committee (Mialisa Moline, Chair) to approve the following resolution:  </w:t>
      </w:r>
    </w:p>
    <w:p w14:paraId="06B3BB57" w14:textId="77777777" w:rsidR="00AC2281" w:rsidRPr="00587E2F" w:rsidRDefault="00AC2281" w:rsidP="00AC2281">
      <w:pPr>
        <w:ind w:left="1170"/>
        <w:jc w:val="center"/>
        <w:rPr>
          <w:b/>
        </w:rPr>
      </w:pPr>
      <w:r w:rsidRPr="00587E2F">
        <w:rPr>
          <w:b/>
        </w:rPr>
        <w:t>UWRF Faculty Senate Resolution Regarding Regent Policy Document 6-4</w:t>
      </w:r>
    </w:p>
    <w:p w14:paraId="3826A856" w14:textId="77777777" w:rsidR="00AC2281" w:rsidRPr="009612DB" w:rsidRDefault="00AC2281" w:rsidP="00AC2281">
      <w:pPr>
        <w:ind w:left="1170"/>
        <w:jc w:val="center"/>
        <w:rPr>
          <w:b/>
        </w:rPr>
      </w:pPr>
      <w:r w:rsidRPr="009612DB">
        <w:rPr>
          <w:b/>
        </w:rPr>
        <w:t>“Selection Process for System President, Chancellors, and UW System Senior Leadership Positions”</w:t>
      </w:r>
    </w:p>
    <w:p w14:paraId="795D640D" w14:textId="77777777" w:rsidR="00AC2281" w:rsidRDefault="00AC2281" w:rsidP="00AC2281">
      <w:pPr>
        <w:ind w:left="1170"/>
        <w:rPr>
          <w:i/>
        </w:rPr>
      </w:pPr>
    </w:p>
    <w:p w14:paraId="3E14B9C4" w14:textId="77777777" w:rsidR="00AC2281" w:rsidRPr="005428D2" w:rsidRDefault="00AC2281" w:rsidP="00AC2281">
      <w:pPr>
        <w:ind w:left="1170"/>
      </w:pPr>
      <w:r w:rsidRPr="009612DB">
        <w:rPr>
          <w:i/>
        </w:rPr>
        <w:t>Whereas,</w:t>
      </w:r>
      <w:r>
        <w:t xml:space="preserve"> the Faculty at the University of Wisconsin – River Falls recognizes that the selection of Chancellor is critical for the success of UWRF’s teaching, research, and service missions; and</w:t>
      </w:r>
    </w:p>
    <w:p w14:paraId="0ED43505" w14:textId="77777777" w:rsidR="00AC2281" w:rsidRDefault="00AC2281" w:rsidP="00AC2281">
      <w:pPr>
        <w:ind w:left="1170"/>
        <w:rPr>
          <w:i/>
        </w:rPr>
      </w:pPr>
    </w:p>
    <w:p w14:paraId="3C277BD4" w14:textId="77777777" w:rsidR="00AC2281" w:rsidRDefault="00AC2281" w:rsidP="00AC2281">
      <w:pPr>
        <w:ind w:left="1170"/>
      </w:pPr>
      <w:r w:rsidRPr="009612DB">
        <w:rPr>
          <w:i/>
        </w:rPr>
        <w:t>Whereas</w:t>
      </w:r>
      <w:r>
        <w:t>, a successful chancellor must have a strong understanding of the campus mission, campus culture and its place within the community; and</w:t>
      </w:r>
    </w:p>
    <w:p w14:paraId="7E02C2AD" w14:textId="77777777" w:rsidR="00AC2281" w:rsidRDefault="00AC2281" w:rsidP="00AC2281">
      <w:pPr>
        <w:ind w:left="1170"/>
        <w:rPr>
          <w:i/>
        </w:rPr>
      </w:pPr>
    </w:p>
    <w:p w14:paraId="51C655DF" w14:textId="77777777" w:rsidR="00AC2281" w:rsidRDefault="00AC2281" w:rsidP="00AC2281">
      <w:pPr>
        <w:ind w:left="1170"/>
      </w:pPr>
      <w:r w:rsidRPr="009612DB">
        <w:rPr>
          <w:i/>
        </w:rPr>
        <w:t>Whereas</w:t>
      </w:r>
      <w:r>
        <w:t>, leading an institution of public higher education is substantially different from leading a business or other private enterprise in that a close cooperative relationship with both internal and external constituencies is necessary for success; and</w:t>
      </w:r>
    </w:p>
    <w:p w14:paraId="4AF35A16" w14:textId="77777777" w:rsidR="00AC2281" w:rsidRDefault="00AC2281" w:rsidP="00AC2281">
      <w:pPr>
        <w:ind w:left="1170"/>
        <w:rPr>
          <w:i/>
        </w:rPr>
      </w:pPr>
    </w:p>
    <w:p w14:paraId="40D92E65" w14:textId="77777777" w:rsidR="00AC2281" w:rsidRDefault="00AC2281" w:rsidP="00AC2281">
      <w:pPr>
        <w:ind w:left="1170"/>
      </w:pPr>
      <w:r w:rsidRPr="009612DB">
        <w:rPr>
          <w:i/>
        </w:rPr>
        <w:t>Whereas</w:t>
      </w:r>
      <w:r>
        <w:t>, the local stakeholders (faculty, staff, administrators, students, and community members) are best positioned to understand the characteristics of a successful chancellor for UWRF; and</w:t>
      </w:r>
    </w:p>
    <w:p w14:paraId="74D3E5EA" w14:textId="77777777" w:rsidR="00AC2281" w:rsidRDefault="00AC2281" w:rsidP="00AC2281">
      <w:pPr>
        <w:ind w:left="1170"/>
        <w:rPr>
          <w:i/>
        </w:rPr>
      </w:pPr>
    </w:p>
    <w:p w14:paraId="66D59F1F" w14:textId="77777777" w:rsidR="00AC2281" w:rsidRDefault="00AC2281" w:rsidP="00AC2281">
      <w:pPr>
        <w:ind w:left="1170"/>
      </w:pPr>
      <w:r w:rsidRPr="009612DB">
        <w:rPr>
          <w:i/>
        </w:rPr>
        <w:t>Whereas</w:t>
      </w:r>
      <w:r>
        <w:t xml:space="preserve">, the current proposed committee composition inadequately represents the interests of local stakeholders; and </w:t>
      </w:r>
    </w:p>
    <w:p w14:paraId="00283FBE" w14:textId="77777777" w:rsidR="00AC2281" w:rsidRDefault="00AC2281" w:rsidP="00AC2281">
      <w:pPr>
        <w:ind w:left="1170"/>
        <w:rPr>
          <w:i/>
        </w:rPr>
      </w:pPr>
    </w:p>
    <w:p w14:paraId="2C465E93" w14:textId="77777777" w:rsidR="00AC2281" w:rsidRPr="009612DB" w:rsidRDefault="00AC2281" w:rsidP="00AC2281">
      <w:pPr>
        <w:ind w:left="1170"/>
      </w:pPr>
      <w:r w:rsidRPr="009612DB">
        <w:rPr>
          <w:i/>
        </w:rPr>
        <w:t xml:space="preserve">Whereas, </w:t>
      </w:r>
      <w:r w:rsidRPr="009612DB">
        <w:t>the current proposed policy document states that “[t]he job description shall be inclusive of and encourage applications from non-academic candidates”; and</w:t>
      </w:r>
    </w:p>
    <w:p w14:paraId="232207B5" w14:textId="77777777" w:rsidR="00AC2281" w:rsidRDefault="00AC2281" w:rsidP="00AC2281">
      <w:pPr>
        <w:ind w:left="1170"/>
        <w:rPr>
          <w:i/>
        </w:rPr>
      </w:pPr>
    </w:p>
    <w:p w14:paraId="22A6FFFA" w14:textId="77777777" w:rsidR="00AC2281" w:rsidRPr="009612DB" w:rsidRDefault="00AC2281" w:rsidP="00AC2281">
      <w:pPr>
        <w:ind w:left="1170"/>
      </w:pPr>
      <w:r w:rsidRPr="009612DB">
        <w:rPr>
          <w:i/>
        </w:rPr>
        <w:t xml:space="preserve">Whereas, </w:t>
      </w:r>
      <w:r w:rsidRPr="009612DB">
        <w:t>explicit encouragement of a given sub-group of candidates (in this case, non-academic candidates) could potentially be perceived as bias introduced into the hiring process; and,</w:t>
      </w:r>
    </w:p>
    <w:p w14:paraId="6B8E809F" w14:textId="77777777" w:rsidR="00AC2281" w:rsidRDefault="00AC2281" w:rsidP="00AC2281">
      <w:pPr>
        <w:ind w:left="1170"/>
        <w:rPr>
          <w:i/>
        </w:rPr>
      </w:pPr>
    </w:p>
    <w:p w14:paraId="7BB6D3BD" w14:textId="77777777" w:rsidR="00AC2281" w:rsidRDefault="00AC2281" w:rsidP="00AC2281">
      <w:pPr>
        <w:ind w:left="1170"/>
      </w:pPr>
      <w:r w:rsidRPr="009612DB">
        <w:rPr>
          <w:i/>
        </w:rPr>
        <w:t>Whereas,</w:t>
      </w:r>
      <w:r w:rsidRPr="009612DB">
        <w:t xml:space="preserve"> the proposed policy </w:t>
      </w:r>
      <w:r>
        <w:t xml:space="preserve">revision </w:t>
      </w:r>
      <w:r w:rsidRPr="009612DB">
        <w:t>no longer limits the faculty placed on th</w:t>
      </w:r>
      <w:r>
        <w:t>e search and screen</w:t>
      </w:r>
      <w:r w:rsidRPr="009612DB">
        <w:t xml:space="preserve"> committee to </w:t>
      </w:r>
      <w:r>
        <w:t>faculty from within</w:t>
      </w:r>
      <w:r w:rsidRPr="009612DB">
        <w:t xml:space="preserve"> the UW institution seeking a new chancellor, and </w:t>
      </w:r>
    </w:p>
    <w:p w14:paraId="54E94221" w14:textId="77777777" w:rsidR="00AC2281" w:rsidRDefault="00AC2281" w:rsidP="00AC2281">
      <w:pPr>
        <w:ind w:left="1170"/>
        <w:rPr>
          <w:i/>
        </w:rPr>
      </w:pPr>
    </w:p>
    <w:p w14:paraId="2FE5E329" w14:textId="77777777" w:rsidR="00AC2281" w:rsidRDefault="00AC2281" w:rsidP="00AC2281">
      <w:pPr>
        <w:ind w:left="1170"/>
      </w:pPr>
      <w:r>
        <w:rPr>
          <w:i/>
        </w:rPr>
        <w:t xml:space="preserve">Whereas, </w:t>
      </w:r>
      <w:r>
        <w:t>both the current policy and the proposed policy revision</w:t>
      </w:r>
      <w:r w:rsidRPr="009612DB">
        <w:t xml:space="preserve"> do not limit the student placed on this committee to </w:t>
      </w:r>
      <w:r>
        <w:t xml:space="preserve">a </w:t>
      </w:r>
      <w:r w:rsidRPr="009612DB">
        <w:t>student</w:t>
      </w:r>
      <w:r>
        <w:t xml:space="preserve"> from within </w:t>
      </w:r>
      <w:r w:rsidRPr="009612DB">
        <w:t>the UW institution seeking the new chancellor;</w:t>
      </w:r>
    </w:p>
    <w:p w14:paraId="139ADB43" w14:textId="77777777" w:rsidR="00AC2281" w:rsidRDefault="00AC2281" w:rsidP="00AC2281">
      <w:pPr>
        <w:ind w:left="1170"/>
        <w:rPr>
          <w:i/>
        </w:rPr>
      </w:pPr>
    </w:p>
    <w:p w14:paraId="21486C25" w14:textId="77777777" w:rsidR="00AC2281" w:rsidRPr="005428D2" w:rsidRDefault="00AC2281" w:rsidP="00AC2281">
      <w:pPr>
        <w:ind w:left="1170"/>
      </w:pPr>
      <w:r>
        <w:rPr>
          <w:i/>
        </w:rPr>
        <w:t>Whereas</w:t>
      </w:r>
      <w:r>
        <w:t xml:space="preserve">, although we have been asked for feedback on the proposed revision, the window for returning comments was so narrow that the full faculty senate did not have an opportunity to weigh in before feedback was due (although in order to ensure due diligence members of the Executive Committee of the Faculty Senate were able to draft </w:t>
      </w:r>
      <w:r w:rsidRPr="00587E2F">
        <w:rPr>
          <w:i/>
        </w:rPr>
        <w:t xml:space="preserve">this </w:t>
      </w:r>
      <w:r>
        <w:t>feedback over the weekend);</w:t>
      </w:r>
    </w:p>
    <w:p w14:paraId="36DA42B3" w14:textId="77777777" w:rsidR="00AC2281" w:rsidRDefault="00AC2281" w:rsidP="00AC2281">
      <w:pPr>
        <w:ind w:left="1170"/>
        <w:rPr>
          <w:i/>
        </w:rPr>
      </w:pPr>
    </w:p>
    <w:p w14:paraId="72698F85" w14:textId="77777777" w:rsidR="00AC2281" w:rsidRDefault="00AC2281" w:rsidP="00AC2281">
      <w:pPr>
        <w:ind w:left="1170"/>
      </w:pPr>
      <w:r w:rsidRPr="009612DB">
        <w:rPr>
          <w:i/>
        </w:rPr>
        <w:t>Be it therefore resolved</w:t>
      </w:r>
      <w:r>
        <w:t>, the Faculty Senate of the University of Wisconsin – River Falls requests that the proposed composition for chancellor searches be modified  from 10 total members (5 Regents, 2 Faculty, 1 Staff, 1 Community Member, and 1 Student) to 15 total members (5 Regents, 5 Faculty, 2 Staff, 1 Dean, 1 Community Member, and 1 Student), and</w:t>
      </w:r>
    </w:p>
    <w:p w14:paraId="6E3DB10E" w14:textId="77777777" w:rsidR="00AC2281" w:rsidRDefault="00AC2281" w:rsidP="00AC2281">
      <w:pPr>
        <w:ind w:left="1170"/>
        <w:rPr>
          <w:i/>
        </w:rPr>
      </w:pPr>
    </w:p>
    <w:p w14:paraId="56B3D77A" w14:textId="77777777" w:rsidR="00AC2281" w:rsidRDefault="00AC2281" w:rsidP="00AC2281">
      <w:pPr>
        <w:ind w:left="1170"/>
      </w:pPr>
      <w:r w:rsidRPr="009612DB">
        <w:rPr>
          <w:i/>
        </w:rPr>
        <w:t>Be it also resolved</w:t>
      </w:r>
      <w:r>
        <w:t xml:space="preserve">, the Faculty Senate of the University of Wisconsin – River Falls requests that the proposed policy revision be modified to remove the phrase “and encourage” from sentence currently written to read, “The job description shall be inclusive of and encourage applications from non-academic candidates”; and </w:t>
      </w:r>
    </w:p>
    <w:p w14:paraId="4FBE52BB" w14:textId="77777777" w:rsidR="00AC2281" w:rsidRDefault="00AC2281" w:rsidP="00AC2281">
      <w:pPr>
        <w:ind w:left="1170"/>
        <w:rPr>
          <w:i/>
        </w:rPr>
      </w:pPr>
    </w:p>
    <w:p w14:paraId="4C5E4E64" w14:textId="77777777" w:rsidR="00AC2281" w:rsidRDefault="00AC2281" w:rsidP="00AC2281">
      <w:pPr>
        <w:ind w:left="1170"/>
      </w:pPr>
      <w:r w:rsidRPr="009612DB">
        <w:rPr>
          <w:i/>
        </w:rPr>
        <w:t>Be it also resolved</w:t>
      </w:r>
      <w:r>
        <w:t>, the Faculty Senate of the University of Wisconsin – River Falls requests that the proposed search and screen committee composition specify that faculty and students placed on the search and screen come from within the UW institution seeking a new chancellor.</w:t>
      </w:r>
    </w:p>
    <w:p w14:paraId="58F241D2" w14:textId="77777777" w:rsidR="00AC2281" w:rsidRDefault="00AC2281" w:rsidP="00AC2281"/>
    <w:p w14:paraId="6213F387" w14:textId="594B35B3" w:rsidR="0000364F" w:rsidRPr="001B7D41" w:rsidRDefault="0000364F" w:rsidP="0000364F">
      <w:pPr>
        <w:rPr>
          <w:rFonts w:ascii="Palatino Linotype" w:hAnsi="Palatino Linotype"/>
          <w:b/>
        </w:rPr>
      </w:pPr>
      <w:r w:rsidRPr="001B7D41">
        <w:rPr>
          <w:rFonts w:ascii="Palatino Linotype" w:hAnsi="Palatino Linotype"/>
          <w:b/>
        </w:rPr>
        <w:t>Items Removed from the Consent Agenda</w:t>
      </w:r>
      <w:r w:rsidR="00AC2281">
        <w:rPr>
          <w:rFonts w:ascii="Palatino Linotype" w:hAnsi="Palatino Linotype"/>
          <w:b/>
        </w:rPr>
        <w:t>:</w:t>
      </w:r>
    </w:p>
    <w:p w14:paraId="32727608" w14:textId="77777777" w:rsidR="0000364F" w:rsidRPr="001B7D41" w:rsidRDefault="0000364F" w:rsidP="0000364F">
      <w:pPr>
        <w:rPr>
          <w:rFonts w:ascii="Palatino Linotype" w:hAnsi="Palatino Linotype"/>
        </w:rPr>
      </w:pPr>
    </w:p>
    <w:p w14:paraId="56CAC65F" w14:textId="35580C97" w:rsidR="00635719" w:rsidRDefault="00635719" w:rsidP="008F2300">
      <w:pPr>
        <w:rPr>
          <w:rFonts w:ascii="Palatino Linotype" w:hAnsi="Palatino Linotype"/>
          <w:b/>
        </w:rPr>
      </w:pPr>
      <w:r w:rsidRPr="001B7D41">
        <w:rPr>
          <w:rFonts w:ascii="Palatino Linotype" w:hAnsi="Palatino Linotype"/>
          <w:b/>
        </w:rPr>
        <w:t>Other Business</w:t>
      </w:r>
      <w:r w:rsidR="00AC2281">
        <w:rPr>
          <w:rFonts w:ascii="Palatino Linotype" w:hAnsi="Palatino Linotype"/>
          <w:b/>
        </w:rPr>
        <w:t>:</w:t>
      </w:r>
    </w:p>
    <w:p w14:paraId="1F1E2FC3" w14:textId="77777777" w:rsidR="00E11F6C" w:rsidRDefault="00E11F6C" w:rsidP="00E11F6C">
      <w:pPr>
        <w:rPr>
          <w:rFonts w:ascii="Palatino Linotype" w:hAnsi="Palatino Linotype"/>
          <w:b/>
        </w:rPr>
      </w:pPr>
    </w:p>
    <w:p w14:paraId="27C233F4" w14:textId="61F149B2" w:rsidR="00451EF0" w:rsidRDefault="008F2300">
      <w:pPr>
        <w:rPr>
          <w:rFonts w:ascii="Palatino Linotype" w:hAnsi="Palatino Linotype"/>
          <w:b/>
        </w:rPr>
      </w:pPr>
      <w:r w:rsidRPr="001B7D41">
        <w:rPr>
          <w:rFonts w:ascii="Palatino Linotype" w:hAnsi="Palatino Linotype"/>
          <w:b/>
        </w:rPr>
        <w:t>Adjournment</w:t>
      </w:r>
    </w:p>
    <w:sectPr w:rsidR="00451EF0">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564862" w14:textId="77777777" w:rsidR="00EE39ED" w:rsidRDefault="00EE39ED" w:rsidP="00A66570">
      <w:r>
        <w:separator/>
      </w:r>
    </w:p>
  </w:endnote>
  <w:endnote w:type="continuationSeparator" w:id="0">
    <w:p w14:paraId="1BE8956E" w14:textId="77777777" w:rsidR="00EE39ED" w:rsidRDefault="00EE39ED" w:rsidP="00A665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DC7D47" w14:textId="77777777" w:rsidR="00EE39ED" w:rsidRDefault="00EE39ED" w:rsidP="00A66570">
      <w:r>
        <w:separator/>
      </w:r>
    </w:p>
  </w:footnote>
  <w:footnote w:type="continuationSeparator" w:id="0">
    <w:p w14:paraId="54457A3E" w14:textId="77777777" w:rsidR="00EE39ED" w:rsidRDefault="00EE39ED" w:rsidP="00A66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A6390A" w14:textId="77777777" w:rsidR="00A66570" w:rsidRDefault="00A66570" w:rsidP="00A66570">
    <w:pPr>
      <w:ind w:left="-360"/>
      <w:rPr>
        <w:rFonts w:ascii="Arial" w:hAnsi="Arial"/>
        <w:sz w:val="14"/>
        <w:szCs w:val="14"/>
      </w:rPr>
    </w:pPr>
    <w:r>
      <w:rPr>
        <w:noProof/>
      </w:rPr>
      <w:drawing>
        <wp:inline distT="0" distB="0" distL="0" distR="0" wp14:anchorId="247801DE" wp14:editId="2AEC72A6">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05E72D45" w14:textId="77777777" w:rsidR="00A66570" w:rsidRPr="00C42CC1" w:rsidRDefault="00A66570" w:rsidP="00A66570">
    <w:pPr>
      <w:ind w:left="-360"/>
      <w:rPr>
        <w:rFonts w:ascii="Arial" w:hAnsi="Arial"/>
        <w:sz w:val="14"/>
        <w:szCs w:val="14"/>
      </w:rPr>
    </w:pPr>
    <w:r w:rsidRPr="00C42CC1">
      <w:rPr>
        <w:rFonts w:ascii="Arial" w:hAnsi="Arial"/>
        <w:sz w:val="14"/>
        <w:szCs w:val="14"/>
      </w:rPr>
      <w:t>Faculty Senate • http://www.uwrf.edu/faculty_senate/welcome.html</w:t>
    </w:r>
  </w:p>
  <w:p w14:paraId="10C0747B" w14:textId="03AD5EE5" w:rsidR="00A66570" w:rsidRDefault="00A66570" w:rsidP="00A66570">
    <w:pPr>
      <w:pStyle w:val="Header"/>
    </w:pPr>
    <w:r>
      <w:rPr>
        <w:rFonts w:ascii="Arial" w:hAnsi="Arial"/>
        <w:sz w:val="14"/>
        <w:szCs w:val="14"/>
      </w:rPr>
      <w:t>S</w:t>
    </w:r>
    <w:r w:rsidR="00B63614">
      <w:rPr>
        <w:rFonts w:ascii="Arial" w:hAnsi="Arial"/>
        <w:sz w:val="14"/>
        <w:szCs w:val="14"/>
      </w:rPr>
      <w:t>enators: Chair – Mialisa Moline</w:t>
    </w:r>
    <w:r>
      <w:rPr>
        <w:rFonts w:ascii="Arial" w:hAnsi="Arial"/>
        <w:sz w:val="14"/>
        <w:szCs w:val="14"/>
      </w:rPr>
      <w:t xml:space="preserve"> , Vice Chair – </w:t>
    </w:r>
    <w:r w:rsidR="00A44B91">
      <w:rPr>
        <w:rFonts w:ascii="Arial" w:hAnsi="Arial"/>
        <w:sz w:val="14"/>
        <w:szCs w:val="14"/>
      </w:rPr>
      <w:t>Doug Margolis</w:t>
    </w:r>
    <w:r>
      <w:rPr>
        <w:rFonts w:ascii="Arial" w:hAnsi="Arial"/>
        <w:sz w:val="14"/>
        <w:szCs w:val="14"/>
      </w:rPr>
      <w:t>, Elections Chair –</w:t>
    </w:r>
    <w:r w:rsidR="00A44B91">
      <w:rPr>
        <w:rFonts w:ascii="Arial" w:hAnsi="Arial"/>
        <w:sz w:val="14"/>
        <w:szCs w:val="14"/>
      </w:rPr>
      <w:t>Sylvia Kehoe</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sidR="00195012">
      <w:rPr>
        <w:rFonts w:ascii="Arial" w:hAnsi="Arial"/>
        <w:sz w:val="14"/>
        <w:szCs w:val="14"/>
      </w:rPr>
      <w:t>Michelle Parkinson</w:t>
    </w:r>
    <w:r>
      <w:rPr>
        <w:rFonts w:ascii="Arial" w:hAnsi="Arial"/>
        <w:sz w:val="14"/>
        <w:szCs w:val="14"/>
      </w:rPr>
      <w:t>, Academic Staff Council Liaison-</w:t>
    </w:r>
    <w:r w:rsidR="00A44B91">
      <w:rPr>
        <w:rFonts w:ascii="Arial" w:hAnsi="Arial"/>
        <w:sz w:val="14"/>
        <w:szCs w:val="14"/>
      </w:rPr>
      <w:t>Karyn Wells</w:t>
    </w:r>
  </w:p>
  <w:p w14:paraId="42413FF1" w14:textId="77777777" w:rsidR="00A66570" w:rsidRDefault="00A665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2668"/>
    <w:multiLevelType w:val="hybridMultilevel"/>
    <w:tmpl w:val="5784EB60"/>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1">
    <w:nsid w:val="05803ED0"/>
    <w:multiLevelType w:val="hybridMultilevel"/>
    <w:tmpl w:val="2A6A87F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06965351"/>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75455B5"/>
    <w:multiLevelType w:val="hybridMultilevel"/>
    <w:tmpl w:val="8C1A5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EA32D8"/>
    <w:multiLevelType w:val="hybridMultilevel"/>
    <w:tmpl w:val="59F0E6A0"/>
    <w:lvl w:ilvl="0" w:tplc="FC061F74">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0A661818"/>
    <w:multiLevelType w:val="hybridMultilevel"/>
    <w:tmpl w:val="EBE09578"/>
    <w:lvl w:ilvl="0" w:tplc="BB5AE0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E4180D"/>
    <w:multiLevelType w:val="hybridMultilevel"/>
    <w:tmpl w:val="55E0F6E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0F6B37A0"/>
    <w:multiLevelType w:val="hybridMultilevel"/>
    <w:tmpl w:val="23360FEA"/>
    <w:lvl w:ilvl="0" w:tplc="C5700F4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36F3138"/>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5854AC1"/>
    <w:multiLevelType w:val="hybridMultilevel"/>
    <w:tmpl w:val="35F2F6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1C8E2568"/>
    <w:multiLevelType w:val="hybridMultilevel"/>
    <w:tmpl w:val="3DA8C9E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4AB68A7C">
      <w:start w:val="1"/>
      <w:numFmt w:val="lowerLetter"/>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DE2219F"/>
    <w:multiLevelType w:val="hybridMultilevel"/>
    <w:tmpl w:val="2696A28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201C05C5"/>
    <w:multiLevelType w:val="hybridMultilevel"/>
    <w:tmpl w:val="FE0487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06046D8"/>
    <w:multiLevelType w:val="hybridMultilevel"/>
    <w:tmpl w:val="353CB9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27785497"/>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2A355BAF"/>
    <w:multiLevelType w:val="hybridMultilevel"/>
    <w:tmpl w:val="087A80BC"/>
    <w:lvl w:ilvl="0" w:tplc="A380D6D6">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AD43A34"/>
    <w:multiLevelType w:val="hybridMultilevel"/>
    <w:tmpl w:val="498031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E744E70"/>
    <w:multiLevelType w:val="hybridMultilevel"/>
    <w:tmpl w:val="3E70A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0755CD"/>
    <w:multiLevelType w:val="hybridMultilevel"/>
    <w:tmpl w:val="BED20A12"/>
    <w:lvl w:ilvl="0" w:tplc="5F6E79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2FA4687F"/>
    <w:multiLevelType w:val="hybridMultilevel"/>
    <w:tmpl w:val="20E40D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81F30D4"/>
    <w:multiLevelType w:val="hybridMultilevel"/>
    <w:tmpl w:val="DE4EE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B1B3D7B"/>
    <w:multiLevelType w:val="hybridMultilevel"/>
    <w:tmpl w:val="CB8EA9A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nsid w:val="3CBD5CFB"/>
    <w:multiLevelType w:val="hybridMultilevel"/>
    <w:tmpl w:val="82C8D5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EF45923"/>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42296C05"/>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472B01C9"/>
    <w:multiLevelType w:val="hybridMultilevel"/>
    <w:tmpl w:val="6E589C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940709F"/>
    <w:multiLevelType w:val="hybridMultilevel"/>
    <w:tmpl w:val="55E0F6E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49517E09"/>
    <w:multiLevelType w:val="hybridMultilevel"/>
    <w:tmpl w:val="CF3254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A210AD4"/>
    <w:multiLevelType w:val="hybridMultilevel"/>
    <w:tmpl w:val="494A11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nsid w:val="4BC20C6E"/>
    <w:multiLevelType w:val="hybridMultilevel"/>
    <w:tmpl w:val="3E76B8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D916698"/>
    <w:multiLevelType w:val="hybridMultilevel"/>
    <w:tmpl w:val="476C5D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nsid w:val="55880110"/>
    <w:multiLevelType w:val="hybridMultilevel"/>
    <w:tmpl w:val="ECDC74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nsid w:val="5C8D4815"/>
    <w:multiLevelType w:val="hybridMultilevel"/>
    <w:tmpl w:val="358E1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FC9657A"/>
    <w:multiLevelType w:val="hybridMultilevel"/>
    <w:tmpl w:val="A72E2B4E"/>
    <w:lvl w:ilvl="0" w:tplc="A4642C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1B952F9"/>
    <w:multiLevelType w:val="hybridMultilevel"/>
    <w:tmpl w:val="38FEF376"/>
    <w:lvl w:ilvl="0" w:tplc="0409000F">
      <w:start w:val="1"/>
      <w:numFmt w:val="decimal"/>
      <w:lvlText w:val="%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5">
    <w:nsid w:val="63797212"/>
    <w:multiLevelType w:val="hybridMultilevel"/>
    <w:tmpl w:val="CAD49B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63F860DA"/>
    <w:multiLevelType w:val="hybridMultilevel"/>
    <w:tmpl w:val="AA061E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8F13213"/>
    <w:multiLevelType w:val="hybridMultilevel"/>
    <w:tmpl w:val="1742BB7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nsid w:val="6EAF728A"/>
    <w:multiLevelType w:val="hybridMultilevel"/>
    <w:tmpl w:val="3E76B8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28C284E"/>
    <w:multiLevelType w:val="hybridMultilevel"/>
    <w:tmpl w:val="65CA6DDC"/>
    <w:lvl w:ilvl="0" w:tplc="B3F2CC7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E858FEAA">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47C7FD2"/>
    <w:multiLevelType w:val="hybridMultilevel"/>
    <w:tmpl w:val="C69E54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nsid w:val="76A4544D"/>
    <w:multiLevelType w:val="hybridMultilevel"/>
    <w:tmpl w:val="EBE09578"/>
    <w:lvl w:ilvl="0" w:tplc="BB5AE0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B984D78"/>
    <w:multiLevelType w:val="hybridMultilevel"/>
    <w:tmpl w:val="7B26CF20"/>
    <w:lvl w:ilvl="0" w:tplc="6C9E782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num>
  <w:num w:numId="2">
    <w:abstractNumId w:val="10"/>
  </w:num>
  <w:num w:numId="3">
    <w:abstractNumId w:val="29"/>
  </w:num>
  <w:num w:numId="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6"/>
  </w:num>
  <w:num w:numId="7">
    <w:abstractNumId w:val="26"/>
  </w:num>
  <w:num w:numId="8">
    <w:abstractNumId w:val="42"/>
  </w:num>
  <w:num w:numId="9">
    <w:abstractNumId w:val="39"/>
  </w:num>
  <w:num w:numId="10">
    <w:abstractNumId w:val="16"/>
  </w:num>
  <w:num w:numId="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38"/>
  </w:num>
  <w:num w:numId="14">
    <w:abstractNumId w:val="13"/>
  </w:num>
  <w:num w:numId="1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6"/>
  </w:num>
  <w:num w:numId="17">
    <w:abstractNumId w:val="5"/>
  </w:num>
  <w:num w:numId="18">
    <w:abstractNumId w:val="7"/>
  </w:num>
  <w:num w:numId="19">
    <w:abstractNumId w:val="31"/>
  </w:num>
  <w:num w:numId="20">
    <w:abstractNumId w:val="37"/>
  </w:num>
  <w:num w:numId="21">
    <w:abstractNumId w:val="20"/>
  </w:num>
  <w:num w:numId="22">
    <w:abstractNumId w:val="22"/>
  </w:num>
  <w:num w:numId="23">
    <w:abstractNumId w:val="41"/>
  </w:num>
  <w:num w:numId="24">
    <w:abstractNumId w:val="33"/>
  </w:num>
  <w:num w:numId="25">
    <w:abstractNumId w:val="3"/>
  </w:num>
  <w:num w:numId="26">
    <w:abstractNumId w:val="19"/>
  </w:num>
  <w:num w:numId="27">
    <w:abstractNumId w:val="28"/>
  </w:num>
  <w:num w:numId="28">
    <w:abstractNumId w:val="25"/>
  </w:num>
  <w:num w:numId="29">
    <w:abstractNumId w:val="9"/>
  </w:num>
  <w:num w:numId="30">
    <w:abstractNumId w:val="17"/>
  </w:num>
  <w:num w:numId="31">
    <w:abstractNumId w:val="32"/>
  </w:num>
  <w:num w:numId="32">
    <w:abstractNumId w:val="12"/>
  </w:num>
  <w:num w:numId="33">
    <w:abstractNumId w:val="23"/>
  </w:num>
  <w:num w:numId="34">
    <w:abstractNumId w:val="14"/>
  </w:num>
  <w:num w:numId="35">
    <w:abstractNumId w:val="8"/>
  </w:num>
  <w:num w:numId="36">
    <w:abstractNumId w:val="2"/>
  </w:num>
  <w:num w:numId="37">
    <w:abstractNumId w:val="24"/>
  </w:num>
  <w:num w:numId="38">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num>
  <w:num w:numId="40">
    <w:abstractNumId w:val="1"/>
  </w:num>
  <w:num w:numId="41">
    <w:abstractNumId w:val="21"/>
  </w:num>
  <w:num w:numId="42">
    <w:abstractNumId w:val="11"/>
  </w:num>
  <w:num w:numId="43">
    <w:abstractNumId w:val="40"/>
  </w:num>
  <w:num w:numId="44">
    <w:abstractNumId w:val="30"/>
  </w:num>
  <w:num w:numId="45">
    <w:abstractNumId w:val="0"/>
  </w:num>
  <w:num w:numId="46">
    <w:abstractNumId w:val="35"/>
  </w:num>
  <w:num w:numId="47">
    <w:abstractNumId w:val="1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0364F"/>
    <w:rsid w:val="000162DD"/>
    <w:rsid w:val="000436D3"/>
    <w:rsid w:val="00070BF0"/>
    <w:rsid w:val="00095F2A"/>
    <w:rsid w:val="000A43BE"/>
    <w:rsid w:val="000A5F26"/>
    <w:rsid w:val="000B0C35"/>
    <w:rsid w:val="000D0557"/>
    <w:rsid w:val="000D5F79"/>
    <w:rsid w:val="000F571C"/>
    <w:rsid w:val="00122184"/>
    <w:rsid w:val="001419F3"/>
    <w:rsid w:val="001678D7"/>
    <w:rsid w:val="00172464"/>
    <w:rsid w:val="00195012"/>
    <w:rsid w:val="001B092D"/>
    <w:rsid w:val="001B7D41"/>
    <w:rsid w:val="001C1A23"/>
    <w:rsid w:val="00202CB4"/>
    <w:rsid w:val="00224DC3"/>
    <w:rsid w:val="002374BE"/>
    <w:rsid w:val="00257A5A"/>
    <w:rsid w:val="00264B89"/>
    <w:rsid w:val="0029733A"/>
    <w:rsid w:val="002A79B0"/>
    <w:rsid w:val="002D48C4"/>
    <w:rsid w:val="002D797C"/>
    <w:rsid w:val="00301287"/>
    <w:rsid w:val="0030689C"/>
    <w:rsid w:val="003351AE"/>
    <w:rsid w:val="00340013"/>
    <w:rsid w:val="0034016C"/>
    <w:rsid w:val="003527BC"/>
    <w:rsid w:val="003724B0"/>
    <w:rsid w:val="00393F69"/>
    <w:rsid w:val="003B156C"/>
    <w:rsid w:val="003B2D14"/>
    <w:rsid w:val="003C33CA"/>
    <w:rsid w:val="003D7574"/>
    <w:rsid w:val="003E0AE9"/>
    <w:rsid w:val="003E2382"/>
    <w:rsid w:val="003F0ECD"/>
    <w:rsid w:val="00416636"/>
    <w:rsid w:val="0042109D"/>
    <w:rsid w:val="0042516D"/>
    <w:rsid w:val="0044393B"/>
    <w:rsid w:val="00451EF0"/>
    <w:rsid w:val="0045606D"/>
    <w:rsid w:val="0047311F"/>
    <w:rsid w:val="00476255"/>
    <w:rsid w:val="00483BE8"/>
    <w:rsid w:val="00483CB6"/>
    <w:rsid w:val="004E0ACC"/>
    <w:rsid w:val="00500C7E"/>
    <w:rsid w:val="005075FF"/>
    <w:rsid w:val="005402BF"/>
    <w:rsid w:val="005724FD"/>
    <w:rsid w:val="00572A23"/>
    <w:rsid w:val="00580C60"/>
    <w:rsid w:val="00586627"/>
    <w:rsid w:val="005B11FB"/>
    <w:rsid w:val="005B1933"/>
    <w:rsid w:val="005B3825"/>
    <w:rsid w:val="005B59BA"/>
    <w:rsid w:val="005F7465"/>
    <w:rsid w:val="005F74F9"/>
    <w:rsid w:val="006000E2"/>
    <w:rsid w:val="006051E2"/>
    <w:rsid w:val="00635719"/>
    <w:rsid w:val="00657BE1"/>
    <w:rsid w:val="00671C44"/>
    <w:rsid w:val="00690BD4"/>
    <w:rsid w:val="00695510"/>
    <w:rsid w:val="006B02E7"/>
    <w:rsid w:val="006E65A2"/>
    <w:rsid w:val="006E7095"/>
    <w:rsid w:val="0070293A"/>
    <w:rsid w:val="00702EDE"/>
    <w:rsid w:val="00705562"/>
    <w:rsid w:val="00716317"/>
    <w:rsid w:val="0072675E"/>
    <w:rsid w:val="00732151"/>
    <w:rsid w:val="00751DE8"/>
    <w:rsid w:val="00760130"/>
    <w:rsid w:val="0076072E"/>
    <w:rsid w:val="00790AD9"/>
    <w:rsid w:val="007D64DA"/>
    <w:rsid w:val="007E0912"/>
    <w:rsid w:val="007E1A2F"/>
    <w:rsid w:val="007E42C5"/>
    <w:rsid w:val="007E48A8"/>
    <w:rsid w:val="007F1AB8"/>
    <w:rsid w:val="00803EC4"/>
    <w:rsid w:val="0080666E"/>
    <w:rsid w:val="00810231"/>
    <w:rsid w:val="00816B07"/>
    <w:rsid w:val="00821102"/>
    <w:rsid w:val="00863FAD"/>
    <w:rsid w:val="008777E1"/>
    <w:rsid w:val="00892472"/>
    <w:rsid w:val="008C451A"/>
    <w:rsid w:val="008D31FF"/>
    <w:rsid w:val="008E79CE"/>
    <w:rsid w:val="008F2300"/>
    <w:rsid w:val="009367A4"/>
    <w:rsid w:val="009415BB"/>
    <w:rsid w:val="00947B71"/>
    <w:rsid w:val="00954704"/>
    <w:rsid w:val="00976B2F"/>
    <w:rsid w:val="00976CF7"/>
    <w:rsid w:val="00980CE7"/>
    <w:rsid w:val="0099194E"/>
    <w:rsid w:val="009B0BF5"/>
    <w:rsid w:val="00A369D7"/>
    <w:rsid w:val="00A40A09"/>
    <w:rsid w:val="00A417A7"/>
    <w:rsid w:val="00A43326"/>
    <w:rsid w:val="00A44B91"/>
    <w:rsid w:val="00A66570"/>
    <w:rsid w:val="00A85297"/>
    <w:rsid w:val="00AA1863"/>
    <w:rsid w:val="00AC2281"/>
    <w:rsid w:val="00AF2DE8"/>
    <w:rsid w:val="00AF341B"/>
    <w:rsid w:val="00B00279"/>
    <w:rsid w:val="00B016E3"/>
    <w:rsid w:val="00B06F16"/>
    <w:rsid w:val="00B56A48"/>
    <w:rsid w:val="00B63614"/>
    <w:rsid w:val="00B6451D"/>
    <w:rsid w:val="00BA0201"/>
    <w:rsid w:val="00BA0990"/>
    <w:rsid w:val="00BA261B"/>
    <w:rsid w:val="00BB152C"/>
    <w:rsid w:val="00BF1655"/>
    <w:rsid w:val="00BF3D3F"/>
    <w:rsid w:val="00C07081"/>
    <w:rsid w:val="00C10673"/>
    <w:rsid w:val="00C1423B"/>
    <w:rsid w:val="00C26D5F"/>
    <w:rsid w:val="00C365AB"/>
    <w:rsid w:val="00C66559"/>
    <w:rsid w:val="00C710BB"/>
    <w:rsid w:val="00C71717"/>
    <w:rsid w:val="00C979EE"/>
    <w:rsid w:val="00D05290"/>
    <w:rsid w:val="00D43DCE"/>
    <w:rsid w:val="00D50790"/>
    <w:rsid w:val="00D8303E"/>
    <w:rsid w:val="00D859C5"/>
    <w:rsid w:val="00DC4833"/>
    <w:rsid w:val="00DE756D"/>
    <w:rsid w:val="00DF18A5"/>
    <w:rsid w:val="00DF5B91"/>
    <w:rsid w:val="00E07881"/>
    <w:rsid w:val="00E11F6C"/>
    <w:rsid w:val="00E350D1"/>
    <w:rsid w:val="00E56774"/>
    <w:rsid w:val="00E56F12"/>
    <w:rsid w:val="00E70A57"/>
    <w:rsid w:val="00EA709C"/>
    <w:rsid w:val="00EE02F3"/>
    <w:rsid w:val="00EE39ED"/>
    <w:rsid w:val="00EF7ED6"/>
    <w:rsid w:val="00F036F4"/>
    <w:rsid w:val="00F53F47"/>
    <w:rsid w:val="00F61A9E"/>
    <w:rsid w:val="00F745C2"/>
    <w:rsid w:val="00F800A6"/>
    <w:rsid w:val="00F80783"/>
    <w:rsid w:val="00F84CB6"/>
    <w:rsid w:val="00F9067B"/>
    <w:rsid w:val="00F96651"/>
    <w:rsid w:val="00FA31CA"/>
    <w:rsid w:val="00FE3E31"/>
    <w:rsid w:val="00FF7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E9D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658160">
      <w:bodyDiv w:val="1"/>
      <w:marLeft w:val="0"/>
      <w:marRight w:val="0"/>
      <w:marTop w:val="0"/>
      <w:marBottom w:val="0"/>
      <w:divBdr>
        <w:top w:val="none" w:sz="0" w:space="0" w:color="auto"/>
        <w:left w:val="none" w:sz="0" w:space="0" w:color="auto"/>
        <w:bottom w:val="none" w:sz="0" w:space="0" w:color="auto"/>
        <w:right w:val="none" w:sz="0" w:space="0" w:color="auto"/>
      </w:divBdr>
    </w:div>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270287463">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36741260">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637689839">
      <w:bodyDiv w:val="1"/>
      <w:marLeft w:val="0"/>
      <w:marRight w:val="0"/>
      <w:marTop w:val="0"/>
      <w:marBottom w:val="0"/>
      <w:divBdr>
        <w:top w:val="none" w:sz="0" w:space="0" w:color="auto"/>
        <w:left w:val="none" w:sz="0" w:space="0" w:color="auto"/>
        <w:bottom w:val="none" w:sz="0" w:space="0" w:color="auto"/>
        <w:right w:val="none" w:sz="0" w:space="0" w:color="auto"/>
      </w:divBdr>
    </w:div>
    <w:div w:id="861167684">
      <w:bodyDiv w:val="1"/>
      <w:marLeft w:val="0"/>
      <w:marRight w:val="0"/>
      <w:marTop w:val="0"/>
      <w:marBottom w:val="0"/>
      <w:divBdr>
        <w:top w:val="none" w:sz="0" w:space="0" w:color="auto"/>
        <w:left w:val="none" w:sz="0" w:space="0" w:color="auto"/>
        <w:bottom w:val="none" w:sz="0" w:space="0" w:color="auto"/>
        <w:right w:val="none" w:sz="0" w:space="0" w:color="auto"/>
      </w:divBdr>
    </w:div>
    <w:div w:id="924142642">
      <w:bodyDiv w:val="1"/>
      <w:marLeft w:val="0"/>
      <w:marRight w:val="0"/>
      <w:marTop w:val="0"/>
      <w:marBottom w:val="0"/>
      <w:divBdr>
        <w:top w:val="none" w:sz="0" w:space="0" w:color="auto"/>
        <w:left w:val="none" w:sz="0" w:space="0" w:color="auto"/>
        <w:bottom w:val="none" w:sz="0" w:space="0" w:color="auto"/>
        <w:right w:val="none" w:sz="0" w:space="0" w:color="auto"/>
      </w:divBdr>
    </w:div>
    <w:div w:id="973217110">
      <w:bodyDiv w:val="1"/>
      <w:marLeft w:val="0"/>
      <w:marRight w:val="0"/>
      <w:marTop w:val="0"/>
      <w:marBottom w:val="0"/>
      <w:divBdr>
        <w:top w:val="none" w:sz="0" w:space="0" w:color="auto"/>
        <w:left w:val="none" w:sz="0" w:space="0" w:color="auto"/>
        <w:bottom w:val="none" w:sz="0" w:space="0" w:color="auto"/>
        <w:right w:val="none" w:sz="0" w:space="0" w:color="auto"/>
      </w:divBdr>
    </w:div>
    <w:div w:id="1059405318">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1167751661">
      <w:bodyDiv w:val="1"/>
      <w:marLeft w:val="0"/>
      <w:marRight w:val="0"/>
      <w:marTop w:val="0"/>
      <w:marBottom w:val="0"/>
      <w:divBdr>
        <w:top w:val="none" w:sz="0" w:space="0" w:color="auto"/>
        <w:left w:val="none" w:sz="0" w:space="0" w:color="auto"/>
        <w:bottom w:val="none" w:sz="0" w:space="0" w:color="auto"/>
        <w:right w:val="none" w:sz="0" w:space="0" w:color="auto"/>
      </w:divBdr>
    </w:div>
    <w:div w:id="1224485287">
      <w:bodyDiv w:val="1"/>
      <w:marLeft w:val="0"/>
      <w:marRight w:val="0"/>
      <w:marTop w:val="0"/>
      <w:marBottom w:val="0"/>
      <w:divBdr>
        <w:top w:val="none" w:sz="0" w:space="0" w:color="auto"/>
        <w:left w:val="none" w:sz="0" w:space="0" w:color="auto"/>
        <w:bottom w:val="none" w:sz="0" w:space="0" w:color="auto"/>
        <w:right w:val="none" w:sz="0" w:space="0" w:color="auto"/>
      </w:divBdr>
    </w:div>
    <w:div w:id="1864592868">
      <w:bodyDiv w:val="1"/>
      <w:marLeft w:val="0"/>
      <w:marRight w:val="0"/>
      <w:marTop w:val="0"/>
      <w:marBottom w:val="0"/>
      <w:divBdr>
        <w:top w:val="none" w:sz="0" w:space="0" w:color="auto"/>
        <w:left w:val="none" w:sz="0" w:space="0" w:color="auto"/>
        <w:bottom w:val="none" w:sz="0" w:space="0" w:color="auto"/>
        <w:right w:val="none" w:sz="0" w:space="0" w:color="auto"/>
      </w:divBdr>
    </w:div>
    <w:div w:id="2107841621">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 w:id="21202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A71F47-A081-4312-A0D3-2E9B1BCFDE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1009</Words>
  <Characters>5754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6750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cp:lastPrinted>2016-10-17T21:28:00Z</cp:lastPrinted>
  <dcterms:created xsi:type="dcterms:W3CDTF">2017-10-02T17:49:00Z</dcterms:created>
  <dcterms:modified xsi:type="dcterms:W3CDTF">2017-10-02T17:49:00Z</dcterms:modified>
</cp:coreProperties>
</file>